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6169E6">
        <w:rPr>
          <w:rFonts w:ascii="Arial" w:eastAsia="MS Mincho" w:hAnsi="Arial" w:cs="Arial"/>
          <w:b/>
          <w:sz w:val="24"/>
          <w:szCs w:val="24"/>
          <w:lang w:val="en-US" w:eastAsia="ja-JP"/>
        </w:rPr>
        <w:t>6</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6169E6">
        <w:rPr>
          <w:rFonts w:ascii="Arial" w:eastAsia="MS Mincho" w:hAnsi="Arial" w:cs="Arial"/>
          <w:b/>
          <w:sz w:val="24"/>
          <w:szCs w:val="24"/>
          <w:lang w:val="en-US" w:eastAsia="ja-JP"/>
        </w:rPr>
        <w:t>1</w:t>
      </w:r>
      <w:r w:rsidR="00094CAB">
        <w:rPr>
          <w:rFonts w:ascii="Arial" w:eastAsia="MS Mincho" w:hAnsi="Arial" w:cs="Arial"/>
          <w:b/>
          <w:sz w:val="24"/>
          <w:szCs w:val="24"/>
          <w:lang w:val="en-US" w:eastAsia="ja-JP"/>
        </w:rPr>
        <w:t>073</w:t>
      </w:r>
      <w:r w:rsidR="00D40349">
        <w:rPr>
          <w:rFonts w:ascii="Arial" w:eastAsia="MS Mincho" w:hAnsi="Arial" w:cs="Arial"/>
          <w:b/>
          <w:sz w:val="24"/>
          <w:szCs w:val="24"/>
          <w:lang w:val="en-US" w:eastAsia="ja-JP"/>
        </w:rPr>
        <w:t xml:space="preserve"> (was </w:t>
      </w:r>
      <w:r w:rsidR="006169E6">
        <w:rPr>
          <w:rFonts w:ascii="Arial" w:eastAsia="MS Mincho" w:hAnsi="Arial" w:cs="Arial"/>
          <w:b/>
          <w:sz w:val="24"/>
          <w:szCs w:val="24"/>
          <w:lang w:val="en-US" w:eastAsia="ja-JP"/>
        </w:rPr>
        <w:t>xxx</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China</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May</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6</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10</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9F2B0C">
        <w:rPr>
          <w:rFonts w:ascii="Arial" w:eastAsia="SimSun" w:hAnsi="Arial"/>
          <w:sz w:val="24"/>
          <w:szCs w:val="24"/>
          <w:lang w:val="en-US" w:eastAsia="en-GB"/>
        </w:rPr>
        <w:t xml:space="preserve">Support for </w:t>
      </w:r>
      <w:r w:rsidR="00C9734C">
        <w:rPr>
          <w:rFonts w:ascii="Arial" w:eastAsia="SimSun" w:hAnsi="Arial"/>
          <w:sz w:val="24"/>
          <w:szCs w:val="24"/>
          <w:lang w:val="en-US" w:eastAsia="en-GB"/>
        </w:rPr>
        <w:t xml:space="preserve">paging reception for </w:t>
      </w:r>
      <w:r w:rsidR="00272273">
        <w:rPr>
          <w:rFonts w:ascii="Arial" w:eastAsia="SimSun" w:hAnsi="Arial"/>
          <w:sz w:val="24"/>
          <w:szCs w:val="24"/>
          <w:lang w:val="en-US" w:eastAsia="en-GB"/>
        </w:rPr>
        <w:t>UE with Multiple SIMs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EB003E">
        <w:rPr>
          <w:rFonts w:ascii="Arial" w:eastAsia="SimSun" w:hAnsi="Arial"/>
          <w:sz w:val="24"/>
          <w:szCs w:val="24"/>
          <w:lang w:val="en-US" w:eastAsia="en-GB"/>
        </w:rPr>
        <w:t>.9</w:t>
      </w:r>
      <w:r w:rsidR="001B6D7B" w:rsidRPr="00982CC2">
        <w:rPr>
          <w:rFonts w:ascii="Arial" w:eastAsia="SimSun" w:hAnsi="Arial"/>
          <w:sz w:val="24"/>
          <w:szCs w:val="24"/>
          <w:lang w:val="en-US" w:eastAsia="en-GB"/>
        </w:rPr>
        <w:t xml:space="preserve"> FS_</w:t>
      </w:r>
      <w:r w:rsidR="00241BAF">
        <w:rPr>
          <w:rFonts w:ascii="Arial" w:eastAsia="SimSun" w:hAnsi="Arial"/>
          <w:sz w:val="24"/>
          <w:szCs w:val="24"/>
          <w:lang w:val="en-US" w:eastAsia="en-GB"/>
        </w:rPr>
        <w:t>MUSIM</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332E90" w:rsidRDefault="00B4181D" w:rsidP="00241BAF">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272273">
        <w:rPr>
          <w:rFonts w:ascii="Arial" w:eastAsia="Calibri" w:hAnsi="Arial" w:cs="Arial"/>
          <w:i/>
          <w:sz w:val="22"/>
          <w:szCs w:val="22"/>
          <w:lang w:val="en-US"/>
        </w:rPr>
        <w:t>describes for pre-requisite to support service prioritization</w:t>
      </w:r>
    </w:p>
    <w:p w:rsidR="00B20621" w:rsidRPr="00241BAF" w:rsidRDefault="00B20621" w:rsidP="00241BAF">
      <w:pPr>
        <w:spacing w:after="200" w:line="276" w:lineRule="auto"/>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B6490" w:rsidRPr="00982CC2">
        <w:rPr>
          <w:lang w:val="en-US"/>
        </w:rPr>
        <w:t xml:space="preserve">Text </w:t>
      </w:r>
      <w:r w:rsidR="004F0443" w:rsidRPr="00982CC2">
        <w:rPr>
          <w:lang w:val="en-US"/>
        </w:rPr>
        <w:t xml:space="preserve">Proposal </w:t>
      </w:r>
      <w:r w:rsidR="000B6490" w:rsidRPr="00982CC2">
        <w:rPr>
          <w:lang w:val="en-US"/>
        </w:rPr>
        <w:t>&gt;&gt;&gt;&gt;&gt;&gt;&gt;&gt;&gt;&gt;&gt;&gt;&gt;&gt;&gt;&gt;&gt;</w:t>
      </w:r>
    </w:p>
    <w:p w:rsidR="00234E84" w:rsidRPr="00982CC2" w:rsidRDefault="00E60B1C" w:rsidP="00B00980">
      <w:pPr>
        <w:pStyle w:val="2"/>
        <w:rPr>
          <w:lang w:val="en-US"/>
        </w:rPr>
      </w:pPr>
      <w:r>
        <w:rPr>
          <w:lang w:val="en-US"/>
        </w:rPr>
        <w:t>5</w:t>
      </w:r>
      <w:r w:rsidR="00E83CE1" w:rsidRPr="00982CC2">
        <w:rPr>
          <w:lang w:val="en-US"/>
        </w:rPr>
        <w:t>.</w:t>
      </w:r>
      <w:r>
        <w:rPr>
          <w:lang w:val="en-US"/>
        </w:rPr>
        <w:t>x</w:t>
      </w:r>
      <w:r w:rsidR="002069C0" w:rsidRPr="00982CC2">
        <w:rPr>
          <w:lang w:val="en-US"/>
        </w:rPr>
        <w:tab/>
      </w:r>
      <w:r w:rsidR="00B20621" w:rsidRPr="00B20621">
        <w:rPr>
          <w:lang w:val="en-US"/>
        </w:rPr>
        <w:t xml:space="preserve">Support for paging reception for </w:t>
      </w:r>
      <w:r w:rsidR="00272273">
        <w:rPr>
          <w:lang w:val="en-US"/>
        </w:rPr>
        <w:t>UEs with multiple SIMs</w:t>
      </w:r>
    </w:p>
    <w:p w:rsidR="00234E84" w:rsidRDefault="00C846C1" w:rsidP="00B00980">
      <w:pPr>
        <w:pStyle w:val="3"/>
        <w:rPr>
          <w:lang w:val="en-US"/>
        </w:rPr>
      </w:pPr>
      <w:bookmarkStart w:id="0" w:name="_Toc355779204"/>
      <w:bookmarkStart w:id="1" w:name="_Toc354586742"/>
      <w:bookmarkStart w:id="2" w:name="_Toc354590101"/>
      <w:bookmarkEnd w:id="0"/>
      <w:bookmarkEnd w:id="1"/>
      <w:bookmarkEnd w:id="2"/>
      <w:r>
        <w:rPr>
          <w:lang w:val="en-US"/>
        </w:rPr>
        <w:t>5</w:t>
      </w:r>
      <w:r w:rsidR="00E83CE1" w:rsidRPr="00982CC2">
        <w:rPr>
          <w:lang w:val="en-US"/>
        </w:rPr>
        <w:t>.</w:t>
      </w:r>
      <w:r>
        <w:rPr>
          <w:lang w:val="en-US"/>
        </w:rPr>
        <w:t>x</w:t>
      </w:r>
      <w:r w:rsidR="00E83CE1" w:rsidRPr="00982CC2">
        <w:rPr>
          <w:lang w:val="en-US"/>
        </w:rPr>
        <w:t>.1</w:t>
      </w:r>
      <w:r w:rsidR="002069C0" w:rsidRPr="00982CC2">
        <w:rPr>
          <w:lang w:val="en-US"/>
        </w:rPr>
        <w:tab/>
      </w:r>
      <w:r w:rsidR="00234E84" w:rsidRPr="00982CC2">
        <w:rPr>
          <w:lang w:val="en-US"/>
        </w:rPr>
        <w:t>Description</w:t>
      </w:r>
    </w:p>
    <w:p w:rsidR="00C80D31" w:rsidRPr="00CE798D" w:rsidRDefault="00B20621" w:rsidP="00E027D1">
      <w:pPr>
        <w:rPr>
          <w:lang w:val="en-US"/>
        </w:rPr>
      </w:pPr>
      <w:r>
        <w:rPr>
          <w:lang w:val="en-US"/>
        </w:rPr>
        <w:t>Currently, UEs supporting multiple USIMs are already available in the market. Most of the UEs in this category support DSDS (Dual SIM Dual Stand-by)</w:t>
      </w:r>
      <w:r w:rsidR="00805E69">
        <w:rPr>
          <w:lang w:val="en-US"/>
        </w:rPr>
        <w:t xml:space="preserve"> mode</w:t>
      </w:r>
      <w:r>
        <w:rPr>
          <w:lang w:val="en-US"/>
        </w:rPr>
        <w:t xml:space="preserve">. </w:t>
      </w:r>
      <w:r w:rsidR="00F71AE7">
        <w:rPr>
          <w:lang w:val="en-US"/>
        </w:rPr>
        <w:t>These UEs can monitor paging channels</w:t>
      </w:r>
      <w:r w:rsidR="00805E69">
        <w:rPr>
          <w:lang w:val="en-US"/>
        </w:rPr>
        <w:t xml:space="preserve"> for multiple PLMNs</w:t>
      </w:r>
      <w:r w:rsidR="00F71AE7">
        <w:rPr>
          <w:lang w:val="en-US"/>
        </w:rPr>
        <w:t xml:space="preserve"> when both USIMs are not active (</w:t>
      </w:r>
      <w:r w:rsidR="00805E69">
        <w:rPr>
          <w:lang w:val="en-US"/>
        </w:rPr>
        <w:t>i.e</w:t>
      </w:r>
      <w:r w:rsidR="00F71AE7">
        <w:rPr>
          <w:lang w:val="en-US"/>
        </w:rPr>
        <w:t xml:space="preserve">. not </w:t>
      </w:r>
      <w:r w:rsidR="00805E69">
        <w:rPr>
          <w:lang w:val="en-US"/>
        </w:rPr>
        <w:t xml:space="preserve">RRC </w:t>
      </w:r>
      <w:r w:rsidR="00F71AE7">
        <w:rPr>
          <w:lang w:val="en-US"/>
        </w:rPr>
        <w:t>connected). But, once one of the USIM goes into connected mode, the other USIMs are not usable until the other SIMs are put back to Idle</w:t>
      </w:r>
      <w:r w:rsidR="009D4891">
        <w:rPr>
          <w:lang w:val="en-US"/>
        </w:rPr>
        <w:t>, because they have to share same hardware.</w:t>
      </w:r>
      <w:r w:rsidR="00805E69">
        <w:rPr>
          <w:lang w:val="en-US"/>
        </w:rPr>
        <w:t xml:space="preserve"> I.e., in case of EPS, when a UE is in RRC-Connected, core network can send any incoming data to the UE at any </w:t>
      </w:r>
      <w:r w:rsidR="00805E69" w:rsidRPr="00CE798D">
        <w:rPr>
          <w:lang w:val="en-US"/>
        </w:rPr>
        <w:t xml:space="preserve">time. Thus, </w:t>
      </w:r>
      <w:r w:rsidR="00CE798D" w:rsidRPr="00CE798D">
        <w:rPr>
          <w:lang w:val="en-US"/>
        </w:rPr>
        <w:t xml:space="preserve">in that case, </w:t>
      </w:r>
      <w:r w:rsidR="00805E69" w:rsidRPr="00CE798D">
        <w:rPr>
          <w:lang w:val="en-US"/>
        </w:rPr>
        <w:t xml:space="preserve">the UE </w:t>
      </w:r>
      <w:r w:rsidR="00CE798D" w:rsidRPr="00CE798D">
        <w:rPr>
          <w:lang w:val="en-US"/>
        </w:rPr>
        <w:t>cannot switch between PLMNs arbitrary.</w:t>
      </w:r>
    </w:p>
    <w:p w:rsidR="00C56F5A" w:rsidRDefault="00CE798D" w:rsidP="00B54629">
      <w:pPr>
        <w:pStyle w:val="B1"/>
        <w:ind w:left="0" w:firstLine="0"/>
        <w:rPr>
          <w:rFonts w:eastAsia="맑은 고딕"/>
          <w:lang w:val="en-US" w:eastAsia="ko-KR"/>
        </w:rPr>
      </w:pPr>
      <w:r w:rsidRPr="00CE798D">
        <w:rPr>
          <w:rFonts w:eastAsia="맑은 고딕"/>
          <w:lang w:val="en-US" w:eastAsia="ko-KR"/>
        </w:rPr>
        <w:t xml:space="preserve">To let user to decide which service to take when there is a traffic activity for both SIMs, the UE should </w:t>
      </w:r>
      <w:r>
        <w:rPr>
          <w:rFonts w:eastAsia="맑은 고딕"/>
          <w:lang w:val="en-US" w:eastAsia="ko-KR"/>
        </w:rPr>
        <w:t xml:space="preserve">first </w:t>
      </w:r>
      <w:r w:rsidRPr="00CE798D">
        <w:rPr>
          <w:rFonts w:eastAsia="맑은 고딕"/>
          <w:lang w:val="en-US" w:eastAsia="ko-KR"/>
        </w:rPr>
        <w:t xml:space="preserve">be aware of </w:t>
      </w:r>
      <w:r>
        <w:rPr>
          <w:rFonts w:eastAsia="맑은 고딕"/>
          <w:lang w:val="en-US" w:eastAsia="ko-KR"/>
        </w:rPr>
        <w:t>any</w:t>
      </w:r>
      <w:r w:rsidRPr="00CE798D">
        <w:rPr>
          <w:rFonts w:eastAsia="맑은 고딕"/>
          <w:lang w:val="en-US" w:eastAsia="ko-KR"/>
        </w:rPr>
        <w:t xml:space="preserve"> incoming traffic</w:t>
      </w:r>
      <w:r>
        <w:rPr>
          <w:rFonts w:eastAsia="맑은 고딕"/>
          <w:lang w:val="en-US" w:eastAsia="ko-KR"/>
        </w:rPr>
        <w:t>. Without that,</w:t>
      </w:r>
      <w:r w:rsidRPr="00CE798D">
        <w:rPr>
          <w:rFonts w:eastAsia="맑은 고딕"/>
          <w:lang w:val="en-US" w:eastAsia="ko-KR"/>
        </w:rPr>
        <w:t xml:space="preserve"> </w:t>
      </w:r>
      <w:r>
        <w:rPr>
          <w:rFonts w:eastAsia="맑은 고딕"/>
          <w:lang w:val="en-US" w:eastAsia="ko-KR"/>
        </w:rPr>
        <w:t>s</w:t>
      </w:r>
      <w:r w:rsidR="00272273" w:rsidRPr="00CE798D">
        <w:rPr>
          <w:rFonts w:eastAsia="맑은 고딕"/>
          <w:lang w:val="en-US" w:eastAsia="ko-KR"/>
        </w:rPr>
        <w:t>ervice categori</w:t>
      </w:r>
      <w:r>
        <w:rPr>
          <w:rFonts w:eastAsia="맑은 고딕"/>
          <w:lang w:val="en-US" w:eastAsia="ko-KR"/>
        </w:rPr>
        <w:t>zation or prioritization cannot be supported.</w:t>
      </w:r>
    </w:p>
    <w:p w:rsidR="00B54629" w:rsidRPr="0060018A" w:rsidRDefault="0060018A" w:rsidP="00B54629">
      <w:pPr>
        <w:pStyle w:val="B1"/>
        <w:ind w:left="0" w:firstLine="0"/>
        <w:rPr>
          <w:rFonts w:eastAsia="맑은 고딕"/>
          <w:lang w:val="en-US" w:eastAsia="ko-KR"/>
        </w:rPr>
      </w:pPr>
      <w:r>
        <w:rPr>
          <w:rFonts w:eastAsia="맑은 고딕"/>
          <w:lang w:val="en-US" w:eastAsia="ko-KR"/>
        </w:rPr>
        <w:t xml:space="preserve"> </w:t>
      </w:r>
    </w:p>
    <w:p w:rsidR="00234E84" w:rsidRDefault="00F25C89" w:rsidP="00B00980">
      <w:pPr>
        <w:pStyle w:val="3"/>
        <w:rPr>
          <w:lang w:val="en-US"/>
        </w:rPr>
      </w:pPr>
      <w:bookmarkStart w:id="3" w:name="_Toc355779205"/>
      <w:bookmarkStart w:id="4" w:name="_Toc354586743"/>
      <w:bookmarkStart w:id="5" w:name="_Toc354590102"/>
      <w:bookmarkEnd w:id="3"/>
      <w:bookmarkEnd w:id="4"/>
      <w:bookmarkEnd w:id="5"/>
      <w:r>
        <w:rPr>
          <w:lang w:val="en-US"/>
        </w:rPr>
        <w:t>5</w:t>
      </w:r>
      <w:r w:rsidR="00E83CE1" w:rsidRPr="00982CC2">
        <w:rPr>
          <w:lang w:val="en-US"/>
        </w:rPr>
        <w:t>.</w:t>
      </w:r>
      <w:r>
        <w:rPr>
          <w:lang w:val="en-US"/>
        </w:rPr>
        <w:t>x</w:t>
      </w:r>
      <w:r w:rsidR="00234E84" w:rsidRPr="00982CC2">
        <w:rPr>
          <w:lang w:val="en-US"/>
        </w:rPr>
        <w:t>.2</w:t>
      </w:r>
      <w:r w:rsidR="002069C0" w:rsidRPr="00982CC2">
        <w:rPr>
          <w:lang w:val="en-US"/>
        </w:rPr>
        <w:tab/>
      </w:r>
      <w:r w:rsidR="00234E84" w:rsidRPr="00982CC2">
        <w:rPr>
          <w:lang w:val="en-US"/>
        </w:rPr>
        <w:t>Pre-conditions</w:t>
      </w:r>
    </w:p>
    <w:p w:rsidR="00574881" w:rsidRPr="0092133C" w:rsidRDefault="0092133C" w:rsidP="00444C75">
      <w:pPr>
        <w:rPr>
          <w:rFonts w:eastAsiaTheme="minorEastAsia"/>
          <w:lang w:val="en-US" w:eastAsia="ko-KR"/>
        </w:rPr>
      </w:pPr>
      <w:r>
        <w:rPr>
          <w:rFonts w:eastAsiaTheme="minorEastAsia"/>
          <w:lang w:val="en-US" w:eastAsia="ko-KR"/>
        </w:rPr>
        <w:t>A</w:t>
      </w:r>
      <w:r>
        <w:rPr>
          <w:rFonts w:eastAsiaTheme="minorEastAsia" w:hint="eastAsia"/>
          <w:lang w:val="en-US" w:eastAsia="ko-KR"/>
        </w:rPr>
        <w:t xml:space="preserve"> </w:t>
      </w:r>
      <w:r>
        <w:rPr>
          <w:rFonts w:eastAsiaTheme="minorEastAsia"/>
          <w:lang w:val="en-US" w:eastAsia="ko-KR"/>
        </w:rPr>
        <w:t xml:space="preserve">UE </w:t>
      </w:r>
      <w:r w:rsidR="005E246C">
        <w:rPr>
          <w:rFonts w:eastAsiaTheme="minorEastAsia"/>
          <w:lang w:val="en-US" w:eastAsia="ko-KR"/>
        </w:rPr>
        <w:t xml:space="preserve">uses </w:t>
      </w:r>
      <w:r>
        <w:rPr>
          <w:rFonts w:eastAsiaTheme="minorEastAsia"/>
          <w:lang w:val="en-US" w:eastAsia="ko-KR"/>
        </w:rPr>
        <w:t>multiple USIMs</w:t>
      </w:r>
      <w:r w:rsidR="009F1554">
        <w:rPr>
          <w:rFonts w:eastAsiaTheme="minorEastAsia"/>
          <w:lang w:val="en-US" w:eastAsia="ko-KR"/>
        </w:rPr>
        <w:t>, USIMa for PLMNa and USIMb for PLMNb</w:t>
      </w:r>
      <w:r w:rsidR="001B3266">
        <w:rPr>
          <w:rFonts w:eastAsiaTheme="minorEastAsia"/>
          <w:lang w:val="en-US" w:eastAsia="ko-KR"/>
        </w:rPr>
        <w:t>. The UE supports one TX and one RX.</w:t>
      </w:r>
      <w:r w:rsidR="00126DA1">
        <w:rPr>
          <w:rFonts w:eastAsiaTheme="minorEastAsia"/>
          <w:lang w:val="en-US" w:eastAsia="ko-KR"/>
        </w:rPr>
        <w:t xml:space="preserve"> The UE is registered to both PLMNa and PLMNb.</w:t>
      </w:r>
    </w:p>
    <w:p w:rsidR="00856726" w:rsidRDefault="00856726" w:rsidP="00444C75">
      <w:pPr>
        <w:rPr>
          <w:lang w:val="en-US"/>
        </w:rPr>
      </w:pPr>
    </w:p>
    <w:p w:rsidR="00220824" w:rsidRPr="00220824" w:rsidRDefault="00F25C89" w:rsidP="002000A3">
      <w:pPr>
        <w:pStyle w:val="3"/>
        <w:rPr>
          <w:rFonts w:eastAsia="맑은 고딕"/>
          <w:b/>
          <w:bCs/>
          <w:sz w:val="24"/>
          <w:lang w:val="en-GB" w:eastAsia="en-US"/>
        </w:rPr>
      </w:pPr>
      <w:bookmarkStart w:id="6" w:name="_Toc355779206"/>
      <w:bookmarkStart w:id="7" w:name="_Toc354586744"/>
      <w:bookmarkStart w:id="8" w:name="_Toc354590103"/>
      <w:bookmarkEnd w:id="6"/>
      <w:bookmarkEnd w:id="7"/>
      <w:bookmarkEnd w:id="8"/>
      <w:r w:rsidRPr="00220824">
        <w:rPr>
          <w:rFonts w:cs="Arial"/>
          <w:lang w:val="en-US"/>
        </w:rPr>
        <w:t>5</w:t>
      </w:r>
      <w:r w:rsidR="00E83CE1" w:rsidRPr="00220824">
        <w:rPr>
          <w:rFonts w:cs="Arial"/>
          <w:lang w:val="en-US"/>
        </w:rPr>
        <w:t>.</w:t>
      </w:r>
      <w:r w:rsidRPr="00220824">
        <w:rPr>
          <w:rFonts w:cs="Arial"/>
          <w:lang w:val="en-US"/>
        </w:rPr>
        <w:t>x</w:t>
      </w:r>
      <w:r w:rsidR="00234E84" w:rsidRPr="00220824">
        <w:rPr>
          <w:rFonts w:cs="Arial"/>
          <w:lang w:val="en-US"/>
        </w:rPr>
        <w:t>.3</w:t>
      </w:r>
      <w:r w:rsidR="002069C0" w:rsidRPr="00220824">
        <w:rPr>
          <w:rFonts w:cs="Arial"/>
          <w:lang w:val="en-US"/>
        </w:rPr>
        <w:tab/>
      </w:r>
      <w:r w:rsidR="00234E84" w:rsidRPr="00220824">
        <w:rPr>
          <w:rFonts w:cs="Arial"/>
          <w:lang w:val="en-US"/>
        </w:rPr>
        <w:t>Service Flows</w:t>
      </w:r>
    </w:p>
    <w:p w:rsidR="00C7382E" w:rsidRDefault="00D450D9" w:rsidP="00F30AF3">
      <w:pPr>
        <w:rPr>
          <w:lang w:val="en-US"/>
        </w:rPr>
      </w:pPr>
      <w:r>
        <w:rPr>
          <w:lang w:val="en-US"/>
        </w:rPr>
        <w:t>Following is example service flow:</w:t>
      </w:r>
    </w:p>
    <w:p w:rsidR="00815A2A" w:rsidRDefault="00523CFF" w:rsidP="00114063">
      <w:pPr>
        <w:pStyle w:val="B1"/>
        <w:rPr>
          <w:lang w:val="en-US"/>
        </w:rPr>
      </w:pPr>
      <w:r>
        <w:rPr>
          <w:lang w:val="en-US"/>
        </w:rPr>
        <w:t>1.</w:t>
      </w:r>
      <w:r>
        <w:rPr>
          <w:lang w:val="en-US"/>
        </w:rPr>
        <w:tab/>
      </w:r>
      <w:r w:rsidR="00251399">
        <w:rPr>
          <w:lang w:val="en-US"/>
        </w:rPr>
        <w:t xml:space="preserve">A user configures his UE so that </w:t>
      </w:r>
      <w:r w:rsidR="00314047">
        <w:rPr>
          <w:lang w:val="en-US"/>
        </w:rPr>
        <w:t xml:space="preserve">video streaming </w:t>
      </w:r>
      <w:r w:rsidR="001B3266">
        <w:rPr>
          <w:lang w:val="en-US"/>
        </w:rPr>
        <w:t xml:space="preserve">application uses </w:t>
      </w:r>
      <w:r w:rsidR="00251399">
        <w:rPr>
          <w:lang w:val="en-US"/>
        </w:rPr>
        <w:t xml:space="preserve">PLMNa for data transport. </w:t>
      </w:r>
      <w:r w:rsidR="001B3266">
        <w:rPr>
          <w:lang w:val="en-US"/>
        </w:rPr>
        <w:t>In addition, the users configures his UE to use PLMNb for voice call. The user does not want to miss any incoming call through PLMNb.</w:t>
      </w:r>
      <w:r w:rsidR="005C1DBF">
        <w:rPr>
          <w:lang w:val="en-US"/>
        </w:rPr>
        <w:t xml:space="preserve"> </w:t>
      </w:r>
    </w:p>
    <w:p w:rsidR="00314047" w:rsidRDefault="00251399" w:rsidP="00114063">
      <w:pPr>
        <w:pStyle w:val="B1"/>
        <w:rPr>
          <w:lang w:val="en-US"/>
        </w:rPr>
      </w:pPr>
      <w:r>
        <w:rPr>
          <w:lang w:val="en-US"/>
        </w:rPr>
        <w:t>2.</w:t>
      </w:r>
      <w:r>
        <w:rPr>
          <w:lang w:val="en-US"/>
        </w:rPr>
        <w:tab/>
      </w:r>
      <w:r w:rsidR="001B3266">
        <w:rPr>
          <w:lang w:val="en-US"/>
        </w:rPr>
        <w:t xml:space="preserve">The users launches a </w:t>
      </w:r>
      <w:r w:rsidR="00314047">
        <w:rPr>
          <w:lang w:val="en-US"/>
        </w:rPr>
        <w:t xml:space="preserve">video streaming application. So, </w:t>
      </w:r>
      <w:r w:rsidR="001B3266">
        <w:rPr>
          <w:lang w:val="en-US"/>
        </w:rPr>
        <w:t>the UE moves to connected mode</w:t>
      </w:r>
      <w:r w:rsidR="00314047">
        <w:rPr>
          <w:lang w:val="en-US"/>
        </w:rPr>
        <w:t xml:space="preserve"> with PLMNa</w:t>
      </w:r>
      <w:r w:rsidR="001B3266">
        <w:rPr>
          <w:lang w:val="en-US"/>
        </w:rPr>
        <w:t>.</w:t>
      </w:r>
      <w:r w:rsidR="00314047">
        <w:rPr>
          <w:lang w:val="en-US"/>
        </w:rPr>
        <w:t xml:space="preserve"> While the user watches a video, the UE transports traffic for the video streaming application through PLMNb</w:t>
      </w:r>
      <w:r w:rsidR="00125856">
        <w:rPr>
          <w:lang w:val="en-US"/>
        </w:rPr>
        <w:t>. In addition,</w:t>
      </w:r>
      <w:r w:rsidR="00314047">
        <w:rPr>
          <w:lang w:val="en-US"/>
        </w:rPr>
        <w:t xml:space="preserve"> the UE also monitors paging channel to check if there is any incoming traffic</w:t>
      </w:r>
      <w:r w:rsidR="00125856">
        <w:rPr>
          <w:lang w:val="en-US"/>
        </w:rPr>
        <w:t xml:space="preserve"> over PLMNb</w:t>
      </w:r>
      <w:r w:rsidR="00314047">
        <w:rPr>
          <w:lang w:val="en-US"/>
        </w:rPr>
        <w:t>.</w:t>
      </w:r>
      <w:r w:rsidR="00BF2AD4">
        <w:rPr>
          <w:lang w:val="en-US"/>
        </w:rPr>
        <w:t xml:space="preserve"> Not to miss any paging over PLMNb, </w:t>
      </w:r>
      <w:r w:rsidR="00373254">
        <w:rPr>
          <w:lang w:val="en-US"/>
        </w:rPr>
        <w:t>there is no overlap between when paging can occur over PLMNb and when data can be transmitted or received over PLMNa. To support this, the UE</w:t>
      </w:r>
      <w:r w:rsidR="00BF2AD4">
        <w:rPr>
          <w:lang w:val="en-US"/>
        </w:rPr>
        <w:t xml:space="preserve"> may give some assistance information to </w:t>
      </w:r>
      <w:r w:rsidR="00373254">
        <w:rPr>
          <w:lang w:val="en-US"/>
        </w:rPr>
        <w:t xml:space="preserve">PLMNa or </w:t>
      </w:r>
      <w:r w:rsidR="00BF2AD4">
        <w:rPr>
          <w:lang w:val="en-US"/>
        </w:rPr>
        <w:t>PLMNb.</w:t>
      </w:r>
    </w:p>
    <w:p w:rsidR="00F611DC" w:rsidRDefault="005365DA" w:rsidP="00114063">
      <w:pPr>
        <w:pStyle w:val="B1"/>
        <w:rPr>
          <w:lang w:val="en-US"/>
        </w:rPr>
      </w:pPr>
      <w:r>
        <w:rPr>
          <w:lang w:val="en-US"/>
        </w:rPr>
        <w:t>3</w:t>
      </w:r>
      <w:r w:rsidR="00815A2A">
        <w:rPr>
          <w:lang w:val="en-US"/>
        </w:rPr>
        <w:t>.</w:t>
      </w:r>
      <w:r w:rsidR="00815A2A">
        <w:rPr>
          <w:lang w:val="en-US"/>
        </w:rPr>
        <w:tab/>
      </w:r>
      <w:r w:rsidR="00F93D24">
        <w:rPr>
          <w:lang w:val="en-US"/>
        </w:rPr>
        <w:t>Someone calls the user using a number which has subscription with PLMNb.</w:t>
      </w:r>
    </w:p>
    <w:p w:rsidR="00314047" w:rsidRDefault="005365DA" w:rsidP="00314047">
      <w:pPr>
        <w:pStyle w:val="B1"/>
        <w:rPr>
          <w:lang w:val="en-US"/>
        </w:rPr>
      </w:pPr>
      <w:r>
        <w:rPr>
          <w:lang w:val="en-US"/>
        </w:rPr>
        <w:t>4</w:t>
      </w:r>
      <w:r w:rsidR="00F611DC">
        <w:rPr>
          <w:lang w:val="en-US"/>
        </w:rPr>
        <w:t>.</w:t>
      </w:r>
      <w:r w:rsidR="00F611DC">
        <w:rPr>
          <w:lang w:val="en-US"/>
        </w:rPr>
        <w:tab/>
      </w:r>
      <w:r w:rsidR="00DD39F6">
        <w:rPr>
          <w:lang w:val="en-US"/>
        </w:rPr>
        <w:t>The PLMNb initiates paging procedure toward the UE</w:t>
      </w:r>
      <w:r w:rsidR="00314047">
        <w:rPr>
          <w:lang w:val="en-US"/>
        </w:rPr>
        <w:t>.</w:t>
      </w:r>
    </w:p>
    <w:p w:rsidR="00314047" w:rsidRDefault="00314047" w:rsidP="00314047">
      <w:pPr>
        <w:pStyle w:val="B1"/>
        <w:rPr>
          <w:lang w:val="en-US"/>
        </w:rPr>
      </w:pPr>
      <w:r>
        <w:rPr>
          <w:lang w:val="en-US"/>
        </w:rPr>
        <w:t>5.</w:t>
      </w:r>
      <w:r>
        <w:rPr>
          <w:lang w:val="en-US"/>
        </w:rPr>
        <w:tab/>
        <w:t>The UE receives the paging from the PLMNb while the user is actively surfing web pages.</w:t>
      </w:r>
      <w:r w:rsidR="00373254">
        <w:rPr>
          <w:lang w:val="en-US"/>
        </w:rPr>
        <w:t xml:space="preserve"> I.e., when the UE checks paging over PLMNb, there is no transmission or reception over PLMNa.</w:t>
      </w:r>
    </w:p>
    <w:p w:rsidR="006A351B" w:rsidRDefault="00F276A0" w:rsidP="00114063">
      <w:pPr>
        <w:pStyle w:val="B1"/>
        <w:rPr>
          <w:lang w:val="en-US"/>
        </w:rPr>
      </w:pPr>
      <w:r>
        <w:rPr>
          <w:lang w:val="en-US"/>
        </w:rPr>
        <w:t>6</w:t>
      </w:r>
      <w:r w:rsidR="005C1DBF">
        <w:rPr>
          <w:lang w:val="en-US"/>
        </w:rPr>
        <w:t>.</w:t>
      </w:r>
      <w:r w:rsidR="005C1DBF">
        <w:rPr>
          <w:lang w:val="en-US"/>
        </w:rPr>
        <w:tab/>
      </w:r>
      <w:r>
        <w:rPr>
          <w:lang w:val="en-US"/>
        </w:rPr>
        <w:t>Based on various criterion (e.g. operator-controlled service categorization, user-controlled service categorization, information delivered over during or after paging procedure etc.), t</w:t>
      </w:r>
      <w:r w:rsidR="009B6A05">
        <w:rPr>
          <w:lang w:val="en-US"/>
        </w:rPr>
        <w:t xml:space="preserve">he </w:t>
      </w:r>
      <w:r>
        <w:rPr>
          <w:lang w:val="en-US"/>
        </w:rPr>
        <w:t>UE decides to release connection towards PLMNa</w:t>
      </w:r>
      <w:r w:rsidR="00125856">
        <w:rPr>
          <w:lang w:val="en-US"/>
        </w:rPr>
        <w:t xml:space="preserve"> and </w:t>
      </w:r>
      <w:r w:rsidR="00662638">
        <w:rPr>
          <w:lang w:val="en-US"/>
        </w:rPr>
        <w:t>establishes voice call over PLMNb</w:t>
      </w:r>
      <w:r w:rsidR="006A351B">
        <w:rPr>
          <w:lang w:val="en-US"/>
        </w:rPr>
        <w:t>.</w:t>
      </w:r>
    </w:p>
    <w:p w:rsidR="00C4283E" w:rsidRDefault="006A351B" w:rsidP="00114063">
      <w:pPr>
        <w:pStyle w:val="B1"/>
        <w:rPr>
          <w:lang w:val="en-US"/>
        </w:rPr>
      </w:pPr>
      <w:r>
        <w:rPr>
          <w:lang w:val="en-US"/>
        </w:rPr>
        <w:t>7.</w:t>
      </w:r>
      <w:r>
        <w:rPr>
          <w:lang w:val="en-US"/>
        </w:rPr>
        <w:tab/>
        <w:t>Later the user finishes the voice call and the user resumes video applications.</w:t>
      </w:r>
      <w:r w:rsidR="00DD39F6">
        <w:rPr>
          <w:lang w:val="en-US"/>
        </w:rPr>
        <w:t xml:space="preserve"> </w:t>
      </w:r>
    </w:p>
    <w:p w:rsidR="006A351B" w:rsidRDefault="006A351B" w:rsidP="00114063">
      <w:pPr>
        <w:pStyle w:val="B1"/>
        <w:rPr>
          <w:lang w:val="en-US"/>
        </w:rPr>
      </w:pPr>
      <w:r>
        <w:rPr>
          <w:lang w:val="en-US"/>
        </w:rPr>
        <w:t>8.</w:t>
      </w:r>
      <w:r>
        <w:rPr>
          <w:lang w:val="en-US"/>
        </w:rPr>
        <w:tab/>
        <w:t>Traffic for instant message arrives at PLMNb for the users. The user does not want to be interrupted by the instant Apps while he is watching the video. The PLMNb decides not to page the UE.</w:t>
      </w:r>
    </w:p>
    <w:p w:rsidR="00652B02" w:rsidRPr="00982CC2" w:rsidRDefault="00652B02" w:rsidP="00F30AF3">
      <w:pPr>
        <w:rPr>
          <w:lang w:val="en-US"/>
        </w:rPr>
      </w:pPr>
    </w:p>
    <w:p w:rsidR="00234E84" w:rsidRDefault="00F25C89" w:rsidP="00B00980">
      <w:pPr>
        <w:pStyle w:val="3"/>
        <w:rPr>
          <w:lang w:val="en-US"/>
        </w:rPr>
      </w:pPr>
      <w:bookmarkStart w:id="9" w:name="_Toc355779207"/>
      <w:bookmarkStart w:id="10" w:name="_Toc354586745"/>
      <w:bookmarkStart w:id="11" w:name="_Toc354590104"/>
      <w:bookmarkEnd w:id="9"/>
      <w:bookmarkEnd w:id="10"/>
      <w:bookmarkEnd w:id="11"/>
      <w:r>
        <w:rPr>
          <w:lang w:val="en-US"/>
        </w:rPr>
        <w:t>5</w:t>
      </w:r>
      <w:r w:rsidR="00E83CE1" w:rsidRPr="00982CC2">
        <w:rPr>
          <w:lang w:val="en-US"/>
        </w:rPr>
        <w:t>.</w:t>
      </w:r>
      <w:r>
        <w:rPr>
          <w:lang w:val="en-US"/>
        </w:rPr>
        <w:t>x</w:t>
      </w:r>
      <w:r w:rsidR="00234E84" w:rsidRPr="00982CC2">
        <w:rPr>
          <w:lang w:val="en-US"/>
        </w:rPr>
        <w:t>.4</w:t>
      </w:r>
      <w:r w:rsidR="002069C0" w:rsidRPr="00982CC2">
        <w:rPr>
          <w:lang w:val="en-US"/>
        </w:rPr>
        <w:tab/>
      </w:r>
      <w:r w:rsidR="00234E84" w:rsidRPr="00982CC2">
        <w:rPr>
          <w:lang w:val="en-US"/>
        </w:rPr>
        <w:t>Post-conditions</w:t>
      </w:r>
    </w:p>
    <w:p w:rsidR="009B4078" w:rsidRDefault="00C56F5A" w:rsidP="00103E47">
      <w:pPr>
        <w:rPr>
          <w:rFonts w:eastAsiaTheme="minorEastAsia"/>
          <w:lang w:val="en-US" w:eastAsia="ko-KR"/>
        </w:rPr>
      </w:pPr>
      <w:r>
        <w:rPr>
          <w:lang w:val="en-US"/>
        </w:rPr>
        <w:t>The user can successfully take a call from someone.</w:t>
      </w:r>
    </w:p>
    <w:p w:rsidR="006C7A16" w:rsidRDefault="006C7A16" w:rsidP="00103E47">
      <w:pPr>
        <w:rPr>
          <w:rFonts w:eastAsiaTheme="minorEastAsia"/>
          <w:lang w:val="en-US" w:eastAsia="ko-KR"/>
        </w:rPr>
      </w:pPr>
    </w:p>
    <w:p w:rsidR="009C5379" w:rsidRDefault="009C5379" w:rsidP="009C5379">
      <w:pPr>
        <w:pStyle w:val="3"/>
      </w:pPr>
      <w:bookmarkStart w:id="12" w:name="_Toc521309615"/>
      <w:r>
        <w:lastRenderedPageBreak/>
        <w:t>5.X.5</w:t>
      </w:r>
      <w:r>
        <w:tab/>
      </w:r>
      <w:bookmarkEnd w:id="12"/>
      <w:r w:rsidRPr="006074DE">
        <w:t>Existing features partly or fully covering the use case functionality</w:t>
      </w:r>
    </w:p>
    <w:p w:rsidR="00FE3469" w:rsidRDefault="007916FA" w:rsidP="00FE3469">
      <w:pPr>
        <w:rPr>
          <w:rFonts w:eastAsiaTheme="minorEastAsia"/>
          <w:lang w:val="en-US" w:eastAsia="ko-KR"/>
        </w:rPr>
      </w:pPr>
      <w:r>
        <w:rPr>
          <w:rFonts w:eastAsiaTheme="minorEastAsia" w:hint="eastAsia"/>
          <w:lang w:val="en-US" w:eastAsia="ko-KR"/>
        </w:rPr>
        <w:t>TS 23.401, 23.501, 36.33 and 38.331</w:t>
      </w:r>
      <w:r>
        <w:rPr>
          <w:rFonts w:eastAsiaTheme="minorEastAsia"/>
          <w:lang w:val="en-US" w:eastAsia="ko-KR"/>
        </w:rPr>
        <w:t xml:space="preserve"> specifies paging procedure. Also, there are several mechanisms to increase efficiency of paging procedure and there are mechanisms to increase robustness of paging procedure. However, current mechanisms for paging considers only one registered PLMN. I.e, there is no support for efficient and robust paging procedure in case where a UE can be simultaneously registered over multiple PLMNs.</w:t>
      </w:r>
    </w:p>
    <w:p w:rsidR="00FE3469" w:rsidRPr="00FE3469" w:rsidRDefault="00FE3469" w:rsidP="009C5379">
      <w:pPr>
        <w:pStyle w:val="3"/>
        <w:rPr>
          <w:lang w:val="en-US"/>
        </w:rPr>
      </w:pPr>
    </w:p>
    <w:p w:rsidR="009C5379" w:rsidRPr="007C3852" w:rsidRDefault="009C5379" w:rsidP="009C5379">
      <w:pPr>
        <w:pStyle w:val="3"/>
      </w:pPr>
      <w:bookmarkStart w:id="13" w:name="_Toc521309616"/>
      <w:r>
        <w:t>5.X.6</w:t>
      </w:r>
      <w:r>
        <w:tab/>
      </w:r>
      <w:bookmarkEnd w:id="13"/>
      <w:r>
        <w:t>Potential</w:t>
      </w:r>
      <w:r w:rsidRPr="000D6532">
        <w:t xml:space="preserve"> </w:t>
      </w:r>
      <w:r>
        <w:t xml:space="preserve">New </w:t>
      </w:r>
      <w:r w:rsidRPr="000D6532">
        <w:t>Requirements</w:t>
      </w:r>
      <w:r>
        <w:t xml:space="preserve"> needed to support the use case</w:t>
      </w:r>
    </w:p>
    <w:p w:rsidR="00E31107" w:rsidRDefault="00E31107" w:rsidP="00E31107">
      <w:pPr>
        <w:rPr>
          <w:rFonts w:eastAsiaTheme="minorEastAsia"/>
          <w:lang w:val="en-US" w:eastAsia="ko-KR"/>
        </w:rPr>
      </w:pPr>
      <w:r w:rsidRPr="00E31107">
        <w:rPr>
          <w:rFonts w:eastAsiaTheme="minorEastAsia"/>
          <w:lang w:val="en-US" w:eastAsia="ko-KR"/>
        </w:rPr>
        <w:t>[R.5.x-001]</w:t>
      </w:r>
      <w:r w:rsidRPr="00E31107">
        <w:rPr>
          <w:rFonts w:eastAsiaTheme="minorEastAsia"/>
          <w:lang w:val="en-US" w:eastAsia="ko-KR"/>
        </w:rPr>
        <w:tab/>
        <w:t xml:space="preserve"> The 3GPP system shall be able to provide </w:t>
      </w:r>
      <w:r w:rsidR="005A5F19">
        <w:rPr>
          <w:rFonts w:eastAsiaTheme="minorEastAsia"/>
          <w:lang w:val="en-US" w:eastAsia="ko-KR"/>
        </w:rPr>
        <w:t xml:space="preserve">resource efficient </w:t>
      </w:r>
      <w:r w:rsidRPr="00E31107">
        <w:rPr>
          <w:rFonts w:eastAsiaTheme="minorEastAsia"/>
          <w:lang w:val="en-US" w:eastAsia="ko-KR"/>
        </w:rPr>
        <w:t xml:space="preserve">mechanism </w:t>
      </w:r>
      <w:r w:rsidR="005A5F19">
        <w:rPr>
          <w:rFonts w:eastAsiaTheme="minorEastAsia"/>
          <w:lang w:val="en-US" w:eastAsia="ko-KR"/>
        </w:rPr>
        <w:t xml:space="preserve">to inform </w:t>
      </w:r>
      <w:r w:rsidR="00781C12">
        <w:rPr>
          <w:rFonts w:eastAsiaTheme="minorEastAsia"/>
          <w:lang w:val="en-US" w:eastAsia="ko-KR"/>
        </w:rPr>
        <w:t xml:space="preserve">existence of </w:t>
      </w:r>
      <w:r w:rsidR="00ED57B3">
        <w:rPr>
          <w:rFonts w:eastAsiaTheme="minorEastAsia"/>
          <w:lang w:val="en-US" w:eastAsia="ko-KR"/>
        </w:rPr>
        <w:t xml:space="preserve">incoming </w:t>
      </w:r>
      <w:r w:rsidR="005A5F19">
        <w:rPr>
          <w:rFonts w:eastAsiaTheme="minorEastAsia"/>
          <w:lang w:val="en-US" w:eastAsia="ko-KR"/>
        </w:rPr>
        <w:t xml:space="preserve">terminated traffic to a UE which </w:t>
      </w:r>
      <w:r w:rsidR="008A66D5">
        <w:rPr>
          <w:rFonts w:eastAsiaTheme="minorEastAsia"/>
          <w:lang w:val="en-US" w:eastAsia="ko-KR"/>
        </w:rPr>
        <w:t xml:space="preserve">have registered simultaneously </w:t>
      </w:r>
      <w:r w:rsidR="00781C12">
        <w:rPr>
          <w:rFonts w:eastAsiaTheme="minorEastAsia"/>
          <w:lang w:val="en-US" w:eastAsia="ko-KR"/>
        </w:rPr>
        <w:t xml:space="preserve">to </w:t>
      </w:r>
      <w:r w:rsidR="008A66D5">
        <w:rPr>
          <w:rFonts w:eastAsiaTheme="minorEastAsia"/>
          <w:lang w:val="en-US" w:eastAsia="ko-KR"/>
        </w:rPr>
        <w:t>multiple PLMNs</w:t>
      </w:r>
      <w:r w:rsidRPr="00E31107">
        <w:rPr>
          <w:rFonts w:eastAsiaTheme="minorEastAsia"/>
          <w:lang w:val="en-US" w:eastAsia="ko-KR"/>
        </w:rPr>
        <w:t>.</w:t>
      </w:r>
    </w:p>
    <w:p w:rsidR="00DC53E3" w:rsidRDefault="00DC53E3" w:rsidP="00DC53E3">
      <w:pPr>
        <w:rPr>
          <w:rFonts w:eastAsiaTheme="minorEastAsia"/>
          <w:lang w:val="en-US" w:eastAsia="ko-KR"/>
        </w:rPr>
      </w:pPr>
      <w:r w:rsidRPr="00E31107">
        <w:rPr>
          <w:rFonts w:eastAsiaTheme="minorEastAsia"/>
          <w:lang w:val="en-US" w:eastAsia="ko-KR"/>
        </w:rPr>
        <w:t>[R.5.</w:t>
      </w:r>
      <w:r>
        <w:rPr>
          <w:rFonts w:eastAsiaTheme="minorEastAsia"/>
          <w:lang w:val="en-US" w:eastAsia="ko-KR"/>
        </w:rPr>
        <w:t>x</w:t>
      </w:r>
      <w:r w:rsidRPr="00E31107">
        <w:rPr>
          <w:rFonts w:eastAsiaTheme="minorEastAsia"/>
          <w:lang w:val="en-US" w:eastAsia="ko-KR"/>
        </w:rPr>
        <w:t>-002]</w:t>
      </w:r>
      <w:r w:rsidRPr="00E31107">
        <w:rPr>
          <w:rFonts w:eastAsiaTheme="minorEastAsia"/>
          <w:lang w:val="en-US" w:eastAsia="ko-KR"/>
        </w:rPr>
        <w:tab/>
        <w:t xml:space="preserve">The 3GPP system shall be able to provide </w:t>
      </w:r>
      <w:r>
        <w:rPr>
          <w:rFonts w:eastAsiaTheme="minorEastAsia"/>
          <w:lang w:val="en-US" w:eastAsia="ko-KR"/>
        </w:rPr>
        <w:t>means for a UE registered simultaneously to multiple PLMNs to check whether there is any incoming terminated traffic for one PLMN while the UE is actively exchange data over the other PLMN</w:t>
      </w:r>
      <w:r w:rsidR="00B9628B">
        <w:rPr>
          <w:rFonts w:eastAsiaTheme="minorEastAsia"/>
          <w:lang w:val="en-US" w:eastAsia="ko-KR"/>
        </w:rPr>
        <w:t>s</w:t>
      </w:r>
      <w:bookmarkStart w:id="14" w:name="_GoBack"/>
      <w:bookmarkEnd w:id="14"/>
      <w:r w:rsidRPr="00E31107">
        <w:rPr>
          <w:rFonts w:eastAsiaTheme="minorEastAsia"/>
          <w:lang w:val="en-US" w:eastAsia="ko-KR"/>
        </w:rPr>
        <w:t>.</w:t>
      </w:r>
    </w:p>
    <w:p w:rsidR="00781C12" w:rsidRDefault="00781C12" w:rsidP="00781C12">
      <w:pPr>
        <w:rPr>
          <w:rFonts w:eastAsiaTheme="minorEastAsia"/>
          <w:lang w:val="en-US" w:eastAsia="ko-KR"/>
        </w:rPr>
      </w:pPr>
      <w:r w:rsidRPr="00E31107">
        <w:rPr>
          <w:rFonts w:eastAsiaTheme="minorEastAsia"/>
          <w:lang w:val="en-US" w:eastAsia="ko-KR"/>
        </w:rPr>
        <w:t>[R.5.x-00</w:t>
      </w:r>
      <w:r w:rsidR="00DC53E3">
        <w:rPr>
          <w:rFonts w:eastAsiaTheme="minorEastAsia"/>
          <w:lang w:val="en-US" w:eastAsia="ko-KR"/>
        </w:rPr>
        <w:t>3</w:t>
      </w:r>
      <w:r w:rsidRPr="00E31107">
        <w:rPr>
          <w:rFonts w:eastAsiaTheme="minorEastAsia"/>
          <w:lang w:val="en-US" w:eastAsia="ko-KR"/>
        </w:rPr>
        <w:t>]</w:t>
      </w:r>
      <w:r w:rsidRPr="00E31107">
        <w:rPr>
          <w:rFonts w:eastAsiaTheme="minorEastAsia"/>
          <w:lang w:val="en-US" w:eastAsia="ko-KR"/>
        </w:rPr>
        <w:tab/>
        <w:t xml:space="preserve"> The 3GPP system shall be able to provide</w:t>
      </w:r>
      <w:r>
        <w:rPr>
          <w:rFonts w:eastAsiaTheme="minorEastAsia"/>
          <w:lang w:val="en-US" w:eastAsia="ko-KR"/>
        </w:rPr>
        <w:t xml:space="preserve"> means to minimize paging a UE for an incoming terminated traffic for which the UE </w:t>
      </w:r>
      <w:r w:rsidR="00DC53E3">
        <w:rPr>
          <w:rFonts w:eastAsiaTheme="minorEastAsia"/>
          <w:lang w:val="en-US" w:eastAsia="ko-KR"/>
        </w:rPr>
        <w:t xml:space="preserve">de-prioritize due to the ongoing activity in other PLMN, when the </w:t>
      </w:r>
      <w:r>
        <w:rPr>
          <w:rFonts w:eastAsiaTheme="minorEastAsia"/>
          <w:lang w:val="en-US" w:eastAsia="ko-KR"/>
        </w:rPr>
        <w:t xml:space="preserve">UE </w:t>
      </w:r>
      <w:r w:rsidR="00DC53E3">
        <w:rPr>
          <w:rFonts w:eastAsiaTheme="minorEastAsia"/>
          <w:lang w:val="en-US" w:eastAsia="ko-KR"/>
        </w:rPr>
        <w:t>has</w:t>
      </w:r>
      <w:r>
        <w:rPr>
          <w:rFonts w:eastAsiaTheme="minorEastAsia"/>
          <w:lang w:val="en-US" w:eastAsia="ko-KR"/>
        </w:rPr>
        <w:t xml:space="preserve"> registered simultaneously to multiple PLMNs</w:t>
      </w:r>
      <w:r w:rsidRPr="00E31107">
        <w:rPr>
          <w:rFonts w:eastAsiaTheme="minorEastAsia"/>
          <w:lang w:val="en-US" w:eastAsia="ko-KR"/>
        </w:rPr>
        <w:t>.</w:t>
      </w:r>
    </w:p>
    <w:p w:rsidR="00781C12" w:rsidRDefault="00781C12" w:rsidP="00E31107">
      <w:pPr>
        <w:rPr>
          <w:rFonts w:eastAsiaTheme="minorEastAsia"/>
          <w:lang w:val="en-US" w:eastAsia="ko-KR"/>
        </w:rPr>
      </w:pPr>
    </w:p>
    <w:sectPr w:rsidR="00781C1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4B1" w:rsidRDefault="004314B1" w:rsidP="00D70722">
      <w:pPr>
        <w:spacing w:after="0"/>
      </w:pPr>
      <w:r>
        <w:separator/>
      </w:r>
    </w:p>
  </w:endnote>
  <w:endnote w:type="continuationSeparator" w:id="0">
    <w:p w:rsidR="004314B1" w:rsidRDefault="004314B1"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4B1" w:rsidRDefault="004314B1" w:rsidP="00D70722">
      <w:pPr>
        <w:spacing w:after="0"/>
      </w:pPr>
      <w:r>
        <w:separator/>
      </w:r>
    </w:p>
  </w:footnote>
  <w:footnote w:type="continuationSeparator" w:id="0">
    <w:p w:rsidR="004314B1" w:rsidRDefault="004314B1"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5CF"/>
    <w:rsid w:val="000040D1"/>
    <w:rsid w:val="00004AA6"/>
    <w:rsid w:val="00004ECB"/>
    <w:rsid w:val="00010806"/>
    <w:rsid w:val="00011A4D"/>
    <w:rsid w:val="00012CAF"/>
    <w:rsid w:val="0001315C"/>
    <w:rsid w:val="00014070"/>
    <w:rsid w:val="00016B19"/>
    <w:rsid w:val="000178B9"/>
    <w:rsid w:val="00020694"/>
    <w:rsid w:val="0002503B"/>
    <w:rsid w:val="00026807"/>
    <w:rsid w:val="00026C30"/>
    <w:rsid w:val="00027666"/>
    <w:rsid w:val="00033242"/>
    <w:rsid w:val="00035FDF"/>
    <w:rsid w:val="00044844"/>
    <w:rsid w:val="000502C6"/>
    <w:rsid w:val="00050B3B"/>
    <w:rsid w:val="0005162F"/>
    <w:rsid w:val="00052162"/>
    <w:rsid w:val="00052E66"/>
    <w:rsid w:val="0005547C"/>
    <w:rsid w:val="00057570"/>
    <w:rsid w:val="000606D8"/>
    <w:rsid w:val="0006096B"/>
    <w:rsid w:val="00064C55"/>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4CAB"/>
    <w:rsid w:val="00097B86"/>
    <w:rsid w:val="000A585C"/>
    <w:rsid w:val="000A66C1"/>
    <w:rsid w:val="000A67A3"/>
    <w:rsid w:val="000B1A72"/>
    <w:rsid w:val="000B1F26"/>
    <w:rsid w:val="000B386D"/>
    <w:rsid w:val="000B5227"/>
    <w:rsid w:val="000B52F5"/>
    <w:rsid w:val="000B5AFD"/>
    <w:rsid w:val="000B5CA6"/>
    <w:rsid w:val="000B6490"/>
    <w:rsid w:val="000C014F"/>
    <w:rsid w:val="000C4E37"/>
    <w:rsid w:val="000C5044"/>
    <w:rsid w:val="000D01B2"/>
    <w:rsid w:val="000D0725"/>
    <w:rsid w:val="000D382E"/>
    <w:rsid w:val="000D60A4"/>
    <w:rsid w:val="000D6532"/>
    <w:rsid w:val="000D71CB"/>
    <w:rsid w:val="000D79FE"/>
    <w:rsid w:val="000E260D"/>
    <w:rsid w:val="000E64CE"/>
    <w:rsid w:val="000E65F3"/>
    <w:rsid w:val="000F296C"/>
    <w:rsid w:val="000F5B38"/>
    <w:rsid w:val="000F7831"/>
    <w:rsid w:val="0010172A"/>
    <w:rsid w:val="00103890"/>
    <w:rsid w:val="00103E47"/>
    <w:rsid w:val="00104151"/>
    <w:rsid w:val="00105D12"/>
    <w:rsid w:val="001064C1"/>
    <w:rsid w:val="00112487"/>
    <w:rsid w:val="001124BF"/>
    <w:rsid w:val="00112547"/>
    <w:rsid w:val="00112828"/>
    <w:rsid w:val="00114006"/>
    <w:rsid w:val="00114063"/>
    <w:rsid w:val="00116B42"/>
    <w:rsid w:val="00116B60"/>
    <w:rsid w:val="00125856"/>
    <w:rsid w:val="00125869"/>
    <w:rsid w:val="00126DA1"/>
    <w:rsid w:val="00131B0A"/>
    <w:rsid w:val="00136428"/>
    <w:rsid w:val="00142FCD"/>
    <w:rsid w:val="001445D1"/>
    <w:rsid w:val="00153900"/>
    <w:rsid w:val="00153F82"/>
    <w:rsid w:val="00154695"/>
    <w:rsid w:val="001553E0"/>
    <w:rsid w:val="00155D48"/>
    <w:rsid w:val="00156032"/>
    <w:rsid w:val="00156E17"/>
    <w:rsid w:val="001605D1"/>
    <w:rsid w:val="00165AC1"/>
    <w:rsid w:val="00165B0C"/>
    <w:rsid w:val="00165F4A"/>
    <w:rsid w:val="00170ABF"/>
    <w:rsid w:val="00171E2E"/>
    <w:rsid w:val="00172919"/>
    <w:rsid w:val="00173502"/>
    <w:rsid w:val="00173783"/>
    <w:rsid w:val="00175441"/>
    <w:rsid w:val="00183322"/>
    <w:rsid w:val="00183621"/>
    <w:rsid w:val="00185CBC"/>
    <w:rsid w:val="00191741"/>
    <w:rsid w:val="00193944"/>
    <w:rsid w:val="00194C66"/>
    <w:rsid w:val="00195265"/>
    <w:rsid w:val="001953D1"/>
    <w:rsid w:val="001A01AF"/>
    <w:rsid w:val="001A5EEE"/>
    <w:rsid w:val="001B0982"/>
    <w:rsid w:val="001B2AFC"/>
    <w:rsid w:val="001B3266"/>
    <w:rsid w:val="001B335C"/>
    <w:rsid w:val="001B461C"/>
    <w:rsid w:val="001B4AA8"/>
    <w:rsid w:val="001B6D72"/>
    <w:rsid w:val="001B6D7B"/>
    <w:rsid w:val="001C04FF"/>
    <w:rsid w:val="001C1846"/>
    <w:rsid w:val="001C6726"/>
    <w:rsid w:val="001D51FF"/>
    <w:rsid w:val="001D6187"/>
    <w:rsid w:val="001D634E"/>
    <w:rsid w:val="001D6833"/>
    <w:rsid w:val="001D719D"/>
    <w:rsid w:val="001E400E"/>
    <w:rsid w:val="001E5A5F"/>
    <w:rsid w:val="001E5EB5"/>
    <w:rsid w:val="001F0599"/>
    <w:rsid w:val="001F3226"/>
    <w:rsid w:val="001F583A"/>
    <w:rsid w:val="001F665F"/>
    <w:rsid w:val="001F7A46"/>
    <w:rsid w:val="001F7F37"/>
    <w:rsid w:val="00200038"/>
    <w:rsid w:val="00200074"/>
    <w:rsid w:val="002000A3"/>
    <w:rsid w:val="002069C0"/>
    <w:rsid w:val="00206DF8"/>
    <w:rsid w:val="00210651"/>
    <w:rsid w:val="00210DD0"/>
    <w:rsid w:val="00211D42"/>
    <w:rsid w:val="00211F5D"/>
    <w:rsid w:val="00212453"/>
    <w:rsid w:val="0021407E"/>
    <w:rsid w:val="00214E88"/>
    <w:rsid w:val="00216010"/>
    <w:rsid w:val="002207CC"/>
    <w:rsid w:val="00220824"/>
    <w:rsid w:val="0022104A"/>
    <w:rsid w:val="0022564B"/>
    <w:rsid w:val="00225F96"/>
    <w:rsid w:val="00226272"/>
    <w:rsid w:val="00226BEB"/>
    <w:rsid w:val="00227B55"/>
    <w:rsid w:val="00230205"/>
    <w:rsid w:val="002310FE"/>
    <w:rsid w:val="002315D4"/>
    <w:rsid w:val="00234E84"/>
    <w:rsid w:val="00241BAF"/>
    <w:rsid w:val="002432F2"/>
    <w:rsid w:val="0024515C"/>
    <w:rsid w:val="00246053"/>
    <w:rsid w:val="00247609"/>
    <w:rsid w:val="00247814"/>
    <w:rsid w:val="00250A7A"/>
    <w:rsid w:val="00251399"/>
    <w:rsid w:val="002518A6"/>
    <w:rsid w:val="00252763"/>
    <w:rsid w:val="00253196"/>
    <w:rsid w:val="002562EF"/>
    <w:rsid w:val="00257009"/>
    <w:rsid w:val="00257523"/>
    <w:rsid w:val="00261949"/>
    <w:rsid w:val="00261A96"/>
    <w:rsid w:val="00264A68"/>
    <w:rsid w:val="00265FC1"/>
    <w:rsid w:val="00267172"/>
    <w:rsid w:val="00272273"/>
    <w:rsid w:val="00273232"/>
    <w:rsid w:val="00282F42"/>
    <w:rsid w:val="002847F9"/>
    <w:rsid w:val="00284B29"/>
    <w:rsid w:val="002878F2"/>
    <w:rsid w:val="002910C0"/>
    <w:rsid w:val="002918DE"/>
    <w:rsid w:val="00293D62"/>
    <w:rsid w:val="0029512D"/>
    <w:rsid w:val="00296C02"/>
    <w:rsid w:val="0029781B"/>
    <w:rsid w:val="002A3259"/>
    <w:rsid w:val="002A4C42"/>
    <w:rsid w:val="002A5883"/>
    <w:rsid w:val="002A6978"/>
    <w:rsid w:val="002A6A22"/>
    <w:rsid w:val="002B30DC"/>
    <w:rsid w:val="002B5E81"/>
    <w:rsid w:val="002B66B5"/>
    <w:rsid w:val="002C221F"/>
    <w:rsid w:val="002C3678"/>
    <w:rsid w:val="002C4E17"/>
    <w:rsid w:val="002C5B17"/>
    <w:rsid w:val="002D03C5"/>
    <w:rsid w:val="002E0F8C"/>
    <w:rsid w:val="002E36F6"/>
    <w:rsid w:val="002E5CCC"/>
    <w:rsid w:val="002E5E4B"/>
    <w:rsid w:val="002E75D2"/>
    <w:rsid w:val="002F4EFF"/>
    <w:rsid w:val="002F50B4"/>
    <w:rsid w:val="002F51E7"/>
    <w:rsid w:val="002F646A"/>
    <w:rsid w:val="002F7422"/>
    <w:rsid w:val="003006A0"/>
    <w:rsid w:val="00301F31"/>
    <w:rsid w:val="003024FF"/>
    <w:rsid w:val="00303D05"/>
    <w:rsid w:val="0030616C"/>
    <w:rsid w:val="003069B1"/>
    <w:rsid w:val="00310A7E"/>
    <w:rsid w:val="003126B1"/>
    <w:rsid w:val="0031297B"/>
    <w:rsid w:val="00314047"/>
    <w:rsid w:val="003173C4"/>
    <w:rsid w:val="00317E0C"/>
    <w:rsid w:val="00320CD1"/>
    <w:rsid w:val="003220E1"/>
    <w:rsid w:val="0032231C"/>
    <w:rsid w:val="003231A7"/>
    <w:rsid w:val="00324A19"/>
    <w:rsid w:val="003250F4"/>
    <w:rsid w:val="00326493"/>
    <w:rsid w:val="00332E90"/>
    <w:rsid w:val="00340530"/>
    <w:rsid w:val="00341406"/>
    <w:rsid w:val="003421F4"/>
    <w:rsid w:val="00342CBA"/>
    <w:rsid w:val="00352B36"/>
    <w:rsid w:val="003540E5"/>
    <w:rsid w:val="003549BD"/>
    <w:rsid w:val="00354CCC"/>
    <w:rsid w:val="00356467"/>
    <w:rsid w:val="00361FE3"/>
    <w:rsid w:val="003644B4"/>
    <w:rsid w:val="00364A54"/>
    <w:rsid w:val="00366748"/>
    <w:rsid w:val="003705CD"/>
    <w:rsid w:val="0037287A"/>
    <w:rsid w:val="00373254"/>
    <w:rsid w:val="00380F15"/>
    <w:rsid w:val="003812EE"/>
    <w:rsid w:val="003854B9"/>
    <w:rsid w:val="00385CAA"/>
    <w:rsid w:val="00386194"/>
    <w:rsid w:val="00386962"/>
    <w:rsid w:val="00386AFC"/>
    <w:rsid w:val="00386E04"/>
    <w:rsid w:val="00387C21"/>
    <w:rsid w:val="00390028"/>
    <w:rsid w:val="00391D1A"/>
    <w:rsid w:val="003931FE"/>
    <w:rsid w:val="003938C7"/>
    <w:rsid w:val="003948C7"/>
    <w:rsid w:val="00395AE1"/>
    <w:rsid w:val="0039683F"/>
    <w:rsid w:val="003A580F"/>
    <w:rsid w:val="003A6BE6"/>
    <w:rsid w:val="003A74C2"/>
    <w:rsid w:val="003B0ECF"/>
    <w:rsid w:val="003B109D"/>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343B"/>
    <w:rsid w:val="00406FBB"/>
    <w:rsid w:val="004109F9"/>
    <w:rsid w:val="00412500"/>
    <w:rsid w:val="00412C76"/>
    <w:rsid w:val="00412CA9"/>
    <w:rsid w:val="004133D4"/>
    <w:rsid w:val="0041389B"/>
    <w:rsid w:val="00415BA2"/>
    <w:rsid w:val="00415D68"/>
    <w:rsid w:val="004172A3"/>
    <w:rsid w:val="0041754D"/>
    <w:rsid w:val="00417A12"/>
    <w:rsid w:val="00423170"/>
    <w:rsid w:val="00423F92"/>
    <w:rsid w:val="00430AC0"/>
    <w:rsid w:val="004314B1"/>
    <w:rsid w:val="004331B3"/>
    <w:rsid w:val="00433754"/>
    <w:rsid w:val="00434D34"/>
    <w:rsid w:val="00434D9A"/>
    <w:rsid w:val="00436F14"/>
    <w:rsid w:val="0044003B"/>
    <w:rsid w:val="0044190E"/>
    <w:rsid w:val="0044324C"/>
    <w:rsid w:val="00444C75"/>
    <w:rsid w:val="00447E59"/>
    <w:rsid w:val="004532B3"/>
    <w:rsid w:val="0045332A"/>
    <w:rsid w:val="004563B3"/>
    <w:rsid w:val="004612F2"/>
    <w:rsid w:val="004617B2"/>
    <w:rsid w:val="00470A49"/>
    <w:rsid w:val="00473E3C"/>
    <w:rsid w:val="00475013"/>
    <w:rsid w:val="00483CE8"/>
    <w:rsid w:val="00484287"/>
    <w:rsid w:val="00484761"/>
    <w:rsid w:val="004879A2"/>
    <w:rsid w:val="00490747"/>
    <w:rsid w:val="004911F7"/>
    <w:rsid w:val="004931B8"/>
    <w:rsid w:val="00495F80"/>
    <w:rsid w:val="004962D7"/>
    <w:rsid w:val="00496532"/>
    <w:rsid w:val="00496BE1"/>
    <w:rsid w:val="00496F7D"/>
    <w:rsid w:val="00497399"/>
    <w:rsid w:val="00497F70"/>
    <w:rsid w:val="004A0796"/>
    <w:rsid w:val="004A416B"/>
    <w:rsid w:val="004B044F"/>
    <w:rsid w:val="004B3555"/>
    <w:rsid w:val="004B7178"/>
    <w:rsid w:val="004C099B"/>
    <w:rsid w:val="004C1132"/>
    <w:rsid w:val="004C1679"/>
    <w:rsid w:val="004C20AA"/>
    <w:rsid w:val="004C214E"/>
    <w:rsid w:val="004C382E"/>
    <w:rsid w:val="004C4D02"/>
    <w:rsid w:val="004C50AE"/>
    <w:rsid w:val="004C6ABB"/>
    <w:rsid w:val="004D202A"/>
    <w:rsid w:val="004D265A"/>
    <w:rsid w:val="004D4150"/>
    <w:rsid w:val="004D7B0B"/>
    <w:rsid w:val="004E3252"/>
    <w:rsid w:val="004E6502"/>
    <w:rsid w:val="004E6FC8"/>
    <w:rsid w:val="004F0443"/>
    <w:rsid w:val="004F52BB"/>
    <w:rsid w:val="00500B69"/>
    <w:rsid w:val="005029FA"/>
    <w:rsid w:val="0052276E"/>
    <w:rsid w:val="00523CFF"/>
    <w:rsid w:val="0052645D"/>
    <w:rsid w:val="00527035"/>
    <w:rsid w:val="00527199"/>
    <w:rsid w:val="00530E7F"/>
    <w:rsid w:val="005365DA"/>
    <w:rsid w:val="00537315"/>
    <w:rsid w:val="005403D0"/>
    <w:rsid w:val="00541787"/>
    <w:rsid w:val="00541925"/>
    <w:rsid w:val="00550E1A"/>
    <w:rsid w:val="00551668"/>
    <w:rsid w:val="00553BBE"/>
    <w:rsid w:val="005542E8"/>
    <w:rsid w:val="00556BEB"/>
    <w:rsid w:val="00560090"/>
    <w:rsid w:val="005625BF"/>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480"/>
    <w:rsid w:val="005A2D78"/>
    <w:rsid w:val="005A4248"/>
    <w:rsid w:val="005A4A86"/>
    <w:rsid w:val="005A5F19"/>
    <w:rsid w:val="005B22C3"/>
    <w:rsid w:val="005B3052"/>
    <w:rsid w:val="005B3F0D"/>
    <w:rsid w:val="005B5400"/>
    <w:rsid w:val="005B57CA"/>
    <w:rsid w:val="005B5880"/>
    <w:rsid w:val="005B5D37"/>
    <w:rsid w:val="005B7340"/>
    <w:rsid w:val="005C1703"/>
    <w:rsid w:val="005C1DBF"/>
    <w:rsid w:val="005C2065"/>
    <w:rsid w:val="005C20DA"/>
    <w:rsid w:val="005C7735"/>
    <w:rsid w:val="005C7B97"/>
    <w:rsid w:val="005D0170"/>
    <w:rsid w:val="005D04DD"/>
    <w:rsid w:val="005D0E44"/>
    <w:rsid w:val="005D2B4D"/>
    <w:rsid w:val="005D4176"/>
    <w:rsid w:val="005D48DD"/>
    <w:rsid w:val="005D5E5A"/>
    <w:rsid w:val="005D6B46"/>
    <w:rsid w:val="005E0894"/>
    <w:rsid w:val="005E2110"/>
    <w:rsid w:val="005E246C"/>
    <w:rsid w:val="005E46F7"/>
    <w:rsid w:val="005F09CB"/>
    <w:rsid w:val="005F29C0"/>
    <w:rsid w:val="0060018A"/>
    <w:rsid w:val="006003D8"/>
    <w:rsid w:val="0060193E"/>
    <w:rsid w:val="0060256C"/>
    <w:rsid w:val="006037BE"/>
    <w:rsid w:val="00603D32"/>
    <w:rsid w:val="006044E7"/>
    <w:rsid w:val="00606A0F"/>
    <w:rsid w:val="00606C7F"/>
    <w:rsid w:val="00613216"/>
    <w:rsid w:val="00614AD9"/>
    <w:rsid w:val="00615E56"/>
    <w:rsid w:val="006169E6"/>
    <w:rsid w:val="00617E63"/>
    <w:rsid w:val="00623FBE"/>
    <w:rsid w:val="00624CA1"/>
    <w:rsid w:val="006255EA"/>
    <w:rsid w:val="0062719B"/>
    <w:rsid w:val="00632611"/>
    <w:rsid w:val="006342B6"/>
    <w:rsid w:val="0063435E"/>
    <w:rsid w:val="0064011F"/>
    <w:rsid w:val="00652B02"/>
    <w:rsid w:val="00653D48"/>
    <w:rsid w:val="006610EC"/>
    <w:rsid w:val="00661E6E"/>
    <w:rsid w:val="00662638"/>
    <w:rsid w:val="00662BA3"/>
    <w:rsid w:val="00664FBB"/>
    <w:rsid w:val="006650BB"/>
    <w:rsid w:val="00666C7E"/>
    <w:rsid w:val="00670860"/>
    <w:rsid w:val="00676026"/>
    <w:rsid w:val="0067656C"/>
    <w:rsid w:val="00677ECB"/>
    <w:rsid w:val="006839FB"/>
    <w:rsid w:val="006874AA"/>
    <w:rsid w:val="00690419"/>
    <w:rsid w:val="00690D88"/>
    <w:rsid w:val="00693902"/>
    <w:rsid w:val="00693B8F"/>
    <w:rsid w:val="00696034"/>
    <w:rsid w:val="00697729"/>
    <w:rsid w:val="006A11BF"/>
    <w:rsid w:val="006A18FE"/>
    <w:rsid w:val="006A351B"/>
    <w:rsid w:val="006A6D8C"/>
    <w:rsid w:val="006A7BD3"/>
    <w:rsid w:val="006B1984"/>
    <w:rsid w:val="006B1C4F"/>
    <w:rsid w:val="006B4188"/>
    <w:rsid w:val="006B5859"/>
    <w:rsid w:val="006C42DE"/>
    <w:rsid w:val="006C481F"/>
    <w:rsid w:val="006C6E56"/>
    <w:rsid w:val="006C7A16"/>
    <w:rsid w:val="006D38ED"/>
    <w:rsid w:val="006D397C"/>
    <w:rsid w:val="006E08FD"/>
    <w:rsid w:val="006E1A14"/>
    <w:rsid w:val="006E3868"/>
    <w:rsid w:val="006E3F82"/>
    <w:rsid w:val="006E6D89"/>
    <w:rsid w:val="006E73D2"/>
    <w:rsid w:val="006E7896"/>
    <w:rsid w:val="006F08B2"/>
    <w:rsid w:val="006F1148"/>
    <w:rsid w:val="006F174E"/>
    <w:rsid w:val="007001DE"/>
    <w:rsid w:val="00701648"/>
    <w:rsid w:val="00702408"/>
    <w:rsid w:val="007024F8"/>
    <w:rsid w:val="007039E6"/>
    <w:rsid w:val="00704EF6"/>
    <w:rsid w:val="007118FC"/>
    <w:rsid w:val="00714824"/>
    <w:rsid w:val="007163B4"/>
    <w:rsid w:val="00724235"/>
    <w:rsid w:val="007250A4"/>
    <w:rsid w:val="007251A3"/>
    <w:rsid w:val="0072646C"/>
    <w:rsid w:val="00726ECA"/>
    <w:rsid w:val="0072759E"/>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1313"/>
    <w:rsid w:val="00781C12"/>
    <w:rsid w:val="00782B5F"/>
    <w:rsid w:val="00786388"/>
    <w:rsid w:val="00786903"/>
    <w:rsid w:val="00786C28"/>
    <w:rsid w:val="00787E35"/>
    <w:rsid w:val="007916FA"/>
    <w:rsid w:val="00791772"/>
    <w:rsid w:val="0079588F"/>
    <w:rsid w:val="00795C50"/>
    <w:rsid w:val="007961BA"/>
    <w:rsid w:val="007A1C94"/>
    <w:rsid w:val="007A440E"/>
    <w:rsid w:val="007B2BAD"/>
    <w:rsid w:val="007B56A9"/>
    <w:rsid w:val="007B5AAA"/>
    <w:rsid w:val="007B69EE"/>
    <w:rsid w:val="007B71DF"/>
    <w:rsid w:val="007C015C"/>
    <w:rsid w:val="007C2FFD"/>
    <w:rsid w:val="007C76E6"/>
    <w:rsid w:val="007D1AC2"/>
    <w:rsid w:val="007D2203"/>
    <w:rsid w:val="007D298D"/>
    <w:rsid w:val="007D4220"/>
    <w:rsid w:val="007D622F"/>
    <w:rsid w:val="007D7502"/>
    <w:rsid w:val="007D7773"/>
    <w:rsid w:val="007D7824"/>
    <w:rsid w:val="007E03F4"/>
    <w:rsid w:val="007E56C6"/>
    <w:rsid w:val="007E5F35"/>
    <w:rsid w:val="007E6841"/>
    <w:rsid w:val="007F2534"/>
    <w:rsid w:val="007F66ED"/>
    <w:rsid w:val="007F7861"/>
    <w:rsid w:val="008021AD"/>
    <w:rsid w:val="00803A96"/>
    <w:rsid w:val="00803DF2"/>
    <w:rsid w:val="00805E69"/>
    <w:rsid w:val="008072E3"/>
    <w:rsid w:val="008073E0"/>
    <w:rsid w:val="00811C7B"/>
    <w:rsid w:val="00812DA0"/>
    <w:rsid w:val="00813610"/>
    <w:rsid w:val="00813E80"/>
    <w:rsid w:val="00815A2A"/>
    <w:rsid w:val="008249B1"/>
    <w:rsid w:val="008267B4"/>
    <w:rsid w:val="008319D1"/>
    <w:rsid w:val="00831BBD"/>
    <w:rsid w:val="00834E2C"/>
    <w:rsid w:val="008351D0"/>
    <w:rsid w:val="0083590A"/>
    <w:rsid w:val="00836026"/>
    <w:rsid w:val="00841F52"/>
    <w:rsid w:val="0084263A"/>
    <w:rsid w:val="00843632"/>
    <w:rsid w:val="00843BBD"/>
    <w:rsid w:val="00845A7B"/>
    <w:rsid w:val="008471D4"/>
    <w:rsid w:val="00847504"/>
    <w:rsid w:val="00847F3D"/>
    <w:rsid w:val="00850F25"/>
    <w:rsid w:val="00851570"/>
    <w:rsid w:val="00853578"/>
    <w:rsid w:val="0085412C"/>
    <w:rsid w:val="00855512"/>
    <w:rsid w:val="00856726"/>
    <w:rsid w:val="00865D84"/>
    <w:rsid w:val="0087226E"/>
    <w:rsid w:val="00873C4A"/>
    <w:rsid w:val="0087567E"/>
    <w:rsid w:val="00877575"/>
    <w:rsid w:val="00877C18"/>
    <w:rsid w:val="008800BB"/>
    <w:rsid w:val="00880EC1"/>
    <w:rsid w:val="008824C7"/>
    <w:rsid w:val="0088493E"/>
    <w:rsid w:val="00890A6C"/>
    <w:rsid w:val="0089183A"/>
    <w:rsid w:val="008A1FC5"/>
    <w:rsid w:val="008A48DB"/>
    <w:rsid w:val="008A5A71"/>
    <w:rsid w:val="008A64B8"/>
    <w:rsid w:val="008A66D5"/>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E55"/>
    <w:rsid w:val="008F1E97"/>
    <w:rsid w:val="008F2DF3"/>
    <w:rsid w:val="008F70D0"/>
    <w:rsid w:val="0090025F"/>
    <w:rsid w:val="00900798"/>
    <w:rsid w:val="00902C55"/>
    <w:rsid w:val="0090355A"/>
    <w:rsid w:val="00905E77"/>
    <w:rsid w:val="009061A9"/>
    <w:rsid w:val="00913EB3"/>
    <w:rsid w:val="00915AEF"/>
    <w:rsid w:val="00917315"/>
    <w:rsid w:val="00920B28"/>
    <w:rsid w:val="0092133C"/>
    <w:rsid w:val="0092247E"/>
    <w:rsid w:val="00923B0A"/>
    <w:rsid w:val="00926BD4"/>
    <w:rsid w:val="00926DBE"/>
    <w:rsid w:val="0092760D"/>
    <w:rsid w:val="0093015F"/>
    <w:rsid w:val="0093026B"/>
    <w:rsid w:val="0093309F"/>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8052E"/>
    <w:rsid w:val="009807A0"/>
    <w:rsid w:val="00982CC2"/>
    <w:rsid w:val="0098623F"/>
    <w:rsid w:val="009910B4"/>
    <w:rsid w:val="00993E9B"/>
    <w:rsid w:val="009958A7"/>
    <w:rsid w:val="009A1645"/>
    <w:rsid w:val="009A22D0"/>
    <w:rsid w:val="009A55F0"/>
    <w:rsid w:val="009A717F"/>
    <w:rsid w:val="009B1D53"/>
    <w:rsid w:val="009B299B"/>
    <w:rsid w:val="009B33E1"/>
    <w:rsid w:val="009B4078"/>
    <w:rsid w:val="009B5593"/>
    <w:rsid w:val="009B6A05"/>
    <w:rsid w:val="009C0776"/>
    <w:rsid w:val="009C1823"/>
    <w:rsid w:val="009C1CAF"/>
    <w:rsid w:val="009C5379"/>
    <w:rsid w:val="009C550B"/>
    <w:rsid w:val="009C58DB"/>
    <w:rsid w:val="009C60C3"/>
    <w:rsid w:val="009D135A"/>
    <w:rsid w:val="009D1F41"/>
    <w:rsid w:val="009D1F94"/>
    <w:rsid w:val="009D2D82"/>
    <w:rsid w:val="009D4891"/>
    <w:rsid w:val="009D585E"/>
    <w:rsid w:val="009E1227"/>
    <w:rsid w:val="009E182F"/>
    <w:rsid w:val="009E274E"/>
    <w:rsid w:val="009E41D1"/>
    <w:rsid w:val="009E6D7B"/>
    <w:rsid w:val="009F1554"/>
    <w:rsid w:val="009F2B0C"/>
    <w:rsid w:val="009F7B78"/>
    <w:rsid w:val="00A02E22"/>
    <w:rsid w:val="00A12566"/>
    <w:rsid w:val="00A12EAB"/>
    <w:rsid w:val="00A1658F"/>
    <w:rsid w:val="00A17457"/>
    <w:rsid w:val="00A20908"/>
    <w:rsid w:val="00A24FA6"/>
    <w:rsid w:val="00A25D9F"/>
    <w:rsid w:val="00A27EFC"/>
    <w:rsid w:val="00A36F97"/>
    <w:rsid w:val="00A40CE8"/>
    <w:rsid w:val="00A41B55"/>
    <w:rsid w:val="00A43671"/>
    <w:rsid w:val="00A43D13"/>
    <w:rsid w:val="00A45CBF"/>
    <w:rsid w:val="00A46043"/>
    <w:rsid w:val="00A473BD"/>
    <w:rsid w:val="00A475DF"/>
    <w:rsid w:val="00A47B4D"/>
    <w:rsid w:val="00A521F3"/>
    <w:rsid w:val="00A53D01"/>
    <w:rsid w:val="00A5490D"/>
    <w:rsid w:val="00A54C58"/>
    <w:rsid w:val="00A54CAC"/>
    <w:rsid w:val="00A6003E"/>
    <w:rsid w:val="00A6072E"/>
    <w:rsid w:val="00A64D9D"/>
    <w:rsid w:val="00A65D23"/>
    <w:rsid w:val="00A701FE"/>
    <w:rsid w:val="00A71F0F"/>
    <w:rsid w:val="00A801CC"/>
    <w:rsid w:val="00A82DDD"/>
    <w:rsid w:val="00A84C2D"/>
    <w:rsid w:val="00A868BB"/>
    <w:rsid w:val="00A9054D"/>
    <w:rsid w:val="00A91EDB"/>
    <w:rsid w:val="00A93A44"/>
    <w:rsid w:val="00A94E6B"/>
    <w:rsid w:val="00AA0B32"/>
    <w:rsid w:val="00AA0C0A"/>
    <w:rsid w:val="00AA7011"/>
    <w:rsid w:val="00AA75BA"/>
    <w:rsid w:val="00AB16D3"/>
    <w:rsid w:val="00AC0DF5"/>
    <w:rsid w:val="00AC1B37"/>
    <w:rsid w:val="00AC28F6"/>
    <w:rsid w:val="00AC4BB5"/>
    <w:rsid w:val="00AC4BDB"/>
    <w:rsid w:val="00AC5534"/>
    <w:rsid w:val="00AD0317"/>
    <w:rsid w:val="00AE0499"/>
    <w:rsid w:val="00AE04BB"/>
    <w:rsid w:val="00AE2FD4"/>
    <w:rsid w:val="00AE7007"/>
    <w:rsid w:val="00AE731C"/>
    <w:rsid w:val="00AF1844"/>
    <w:rsid w:val="00AF3FC2"/>
    <w:rsid w:val="00AF5B15"/>
    <w:rsid w:val="00AF60AE"/>
    <w:rsid w:val="00B004F3"/>
    <w:rsid w:val="00B00980"/>
    <w:rsid w:val="00B03D32"/>
    <w:rsid w:val="00B04972"/>
    <w:rsid w:val="00B04FAD"/>
    <w:rsid w:val="00B07FA4"/>
    <w:rsid w:val="00B20621"/>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438D7"/>
    <w:rsid w:val="00B46263"/>
    <w:rsid w:val="00B502F3"/>
    <w:rsid w:val="00B50856"/>
    <w:rsid w:val="00B50D95"/>
    <w:rsid w:val="00B5247D"/>
    <w:rsid w:val="00B532F4"/>
    <w:rsid w:val="00B5344B"/>
    <w:rsid w:val="00B54629"/>
    <w:rsid w:val="00B54DEA"/>
    <w:rsid w:val="00B556FC"/>
    <w:rsid w:val="00B56FBD"/>
    <w:rsid w:val="00B63E80"/>
    <w:rsid w:val="00B715A5"/>
    <w:rsid w:val="00B720C9"/>
    <w:rsid w:val="00B721B3"/>
    <w:rsid w:val="00B737B5"/>
    <w:rsid w:val="00B76044"/>
    <w:rsid w:val="00B766B0"/>
    <w:rsid w:val="00B8046D"/>
    <w:rsid w:val="00B81252"/>
    <w:rsid w:val="00B824B8"/>
    <w:rsid w:val="00B82FBA"/>
    <w:rsid w:val="00B83298"/>
    <w:rsid w:val="00B9451F"/>
    <w:rsid w:val="00B959D1"/>
    <w:rsid w:val="00B95B4B"/>
    <w:rsid w:val="00B9628B"/>
    <w:rsid w:val="00BA1C79"/>
    <w:rsid w:val="00BA35E6"/>
    <w:rsid w:val="00BA44B1"/>
    <w:rsid w:val="00BA5C2E"/>
    <w:rsid w:val="00BB0020"/>
    <w:rsid w:val="00BB1A50"/>
    <w:rsid w:val="00BB4FEC"/>
    <w:rsid w:val="00BB5E06"/>
    <w:rsid w:val="00BB7F21"/>
    <w:rsid w:val="00BC07E5"/>
    <w:rsid w:val="00BC2888"/>
    <w:rsid w:val="00BC2F27"/>
    <w:rsid w:val="00BC38BC"/>
    <w:rsid w:val="00BC4052"/>
    <w:rsid w:val="00BC4BC8"/>
    <w:rsid w:val="00BC76D9"/>
    <w:rsid w:val="00BD0178"/>
    <w:rsid w:val="00BD2818"/>
    <w:rsid w:val="00BD51D6"/>
    <w:rsid w:val="00BE0F97"/>
    <w:rsid w:val="00BE1C37"/>
    <w:rsid w:val="00BE314A"/>
    <w:rsid w:val="00BE62FD"/>
    <w:rsid w:val="00BF1AE9"/>
    <w:rsid w:val="00BF2AD4"/>
    <w:rsid w:val="00BF2C1E"/>
    <w:rsid w:val="00BF3CA0"/>
    <w:rsid w:val="00BF423D"/>
    <w:rsid w:val="00BF625B"/>
    <w:rsid w:val="00C03DF7"/>
    <w:rsid w:val="00C07F3E"/>
    <w:rsid w:val="00C11FDE"/>
    <w:rsid w:val="00C17196"/>
    <w:rsid w:val="00C21E57"/>
    <w:rsid w:val="00C223AC"/>
    <w:rsid w:val="00C22622"/>
    <w:rsid w:val="00C2305B"/>
    <w:rsid w:val="00C2588E"/>
    <w:rsid w:val="00C30F9B"/>
    <w:rsid w:val="00C401B2"/>
    <w:rsid w:val="00C4231D"/>
    <w:rsid w:val="00C4283E"/>
    <w:rsid w:val="00C43B50"/>
    <w:rsid w:val="00C5026C"/>
    <w:rsid w:val="00C51C32"/>
    <w:rsid w:val="00C51D92"/>
    <w:rsid w:val="00C5630A"/>
    <w:rsid w:val="00C56F5A"/>
    <w:rsid w:val="00C57ABC"/>
    <w:rsid w:val="00C60866"/>
    <w:rsid w:val="00C62347"/>
    <w:rsid w:val="00C659E6"/>
    <w:rsid w:val="00C71195"/>
    <w:rsid w:val="00C71989"/>
    <w:rsid w:val="00C7382E"/>
    <w:rsid w:val="00C75A90"/>
    <w:rsid w:val="00C75C8E"/>
    <w:rsid w:val="00C770CB"/>
    <w:rsid w:val="00C77251"/>
    <w:rsid w:val="00C772E0"/>
    <w:rsid w:val="00C772F7"/>
    <w:rsid w:val="00C80D20"/>
    <w:rsid w:val="00C80D31"/>
    <w:rsid w:val="00C82058"/>
    <w:rsid w:val="00C82B9E"/>
    <w:rsid w:val="00C82D19"/>
    <w:rsid w:val="00C846C1"/>
    <w:rsid w:val="00C84A3E"/>
    <w:rsid w:val="00C8694F"/>
    <w:rsid w:val="00C90C99"/>
    <w:rsid w:val="00C92FBC"/>
    <w:rsid w:val="00C936E2"/>
    <w:rsid w:val="00C953CC"/>
    <w:rsid w:val="00C9734C"/>
    <w:rsid w:val="00CA1C7D"/>
    <w:rsid w:val="00CA2760"/>
    <w:rsid w:val="00CA58CA"/>
    <w:rsid w:val="00CA5A8B"/>
    <w:rsid w:val="00CA65F9"/>
    <w:rsid w:val="00CB1AF9"/>
    <w:rsid w:val="00CB4E0F"/>
    <w:rsid w:val="00CB4F6E"/>
    <w:rsid w:val="00CB5AC7"/>
    <w:rsid w:val="00CB5DB6"/>
    <w:rsid w:val="00CB629B"/>
    <w:rsid w:val="00CB6EAA"/>
    <w:rsid w:val="00CB7A81"/>
    <w:rsid w:val="00CC2721"/>
    <w:rsid w:val="00CC524E"/>
    <w:rsid w:val="00CC7A33"/>
    <w:rsid w:val="00CD245A"/>
    <w:rsid w:val="00CD2C95"/>
    <w:rsid w:val="00CD2E14"/>
    <w:rsid w:val="00CE0337"/>
    <w:rsid w:val="00CE1533"/>
    <w:rsid w:val="00CE1842"/>
    <w:rsid w:val="00CE1E55"/>
    <w:rsid w:val="00CE25A6"/>
    <w:rsid w:val="00CE2E88"/>
    <w:rsid w:val="00CE642F"/>
    <w:rsid w:val="00CE772F"/>
    <w:rsid w:val="00CE798D"/>
    <w:rsid w:val="00CF0AAE"/>
    <w:rsid w:val="00CF1A2A"/>
    <w:rsid w:val="00CF54F1"/>
    <w:rsid w:val="00CF7487"/>
    <w:rsid w:val="00D00A02"/>
    <w:rsid w:val="00D00DC7"/>
    <w:rsid w:val="00D02624"/>
    <w:rsid w:val="00D038CC"/>
    <w:rsid w:val="00D11EE6"/>
    <w:rsid w:val="00D13400"/>
    <w:rsid w:val="00D1484A"/>
    <w:rsid w:val="00D15099"/>
    <w:rsid w:val="00D216A2"/>
    <w:rsid w:val="00D2414D"/>
    <w:rsid w:val="00D33B64"/>
    <w:rsid w:val="00D370D7"/>
    <w:rsid w:val="00D37C52"/>
    <w:rsid w:val="00D40349"/>
    <w:rsid w:val="00D418FD"/>
    <w:rsid w:val="00D42185"/>
    <w:rsid w:val="00D450D9"/>
    <w:rsid w:val="00D454D1"/>
    <w:rsid w:val="00D50796"/>
    <w:rsid w:val="00D508A3"/>
    <w:rsid w:val="00D51551"/>
    <w:rsid w:val="00D52845"/>
    <w:rsid w:val="00D5546E"/>
    <w:rsid w:val="00D652AB"/>
    <w:rsid w:val="00D65822"/>
    <w:rsid w:val="00D67836"/>
    <w:rsid w:val="00D70393"/>
    <w:rsid w:val="00D70722"/>
    <w:rsid w:val="00D722B1"/>
    <w:rsid w:val="00D7491D"/>
    <w:rsid w:val="00D7700A"/>
    <w:rsid w:val="00D8158F"/>
    <w:rsid w:val="00D81C38"/>
    <w:rsid w:val="00D84DF5"/>
    <w:rsid w:val="00D853E5"/>
    <w:rsid w:val="00D8736A"/>
    <w:rsid w:val="00D91EA8"/>
    <w:rsid w:val="00D95A27"/>
    <w:rsid w:val="00DA079A"/>
    <w:rsid w:val="00DA1BE5"/>
    <w:rsid w:val="00DA2D12"/>
    <w:rsid w:val="00DA3E13"/>
    <w:rsid w:val="00DA4BB6"/>
    <w:rsid w:val="00DA5141"/>
    <w:rsid w:val="00DA6EE6"/>
    <w:rsid w:val="00DB4029"/>
    <w:rsid w:val="00DC0851"/>
    <w:rsid w:val="00DC0FDF"/>
    <w:rsid w:val="00DC1A1A"/>
    <w:rsid w:val="00DC1D13"/>
    <w:rsid w:val="00DC2C28"/>
    <w:rsid w:val="00DC3BF8"/>
    <w:rsid w:val="00DC53E3"/>
    <w:rsid w:val="00DC7083"/>
    <w:rsid w:val="00DC78F7"/>
    <w:rsid w:val="00DD0E74"/>
    <w:rsid w:val="00DD1E87"/>
    <w:rsid w:val="00DD2171"/>
    <w:rsid w:val="00DD334F"/>
    <w:rsid w:val="00DD39F6"/>
    <w:rsid w:val="00DD6CC5"/>
    <w:rsid w:val="00DE12D1"/>
    <w:rsid w:val="00DE2BCA"/>
    <w:rsid w:val="00DE4F8A"/>
    <w:rsid w:val="00DE63F5"/>
    <w:rsid w:val="00DF0064"/>
    <w:rsid w:val="00DF02B0"/>
    <w:rsid w:val="00DF0F12"/>
    <w:rsid w:val="00DF1E25"/>
    <w:rsid w:val="00DF26F8"/>
    <w:rsid w:val="00DF3230"/>
    <w:rsid w:val="00DF5361"/>
    <w:rsid w:val="00E00176"/>
    <w:rsid w:val="00E00455"/>
    <w:rsid w:val="00E027D1"/>
    <w:rsid w:val="00E04B08"/>
    <w:rsid w:val="00E04DFC"/>
    <w:rsid w:val="00E055CD"/>
    <w:rsid w:val="00E06C59"/>
    <w:rsid w:val="00E165D9"/>
    <w:rsid w:val="00E17295"/>
    <w:rsid w:val="00E174B7"/>
    <w:rsid w:val="00E2078D"/>
    <w:rsid w:val="00E2311B"/>
    <w:rsid w:val="00E3014F"/>
    <w:rsid w:val="00E31107"/>
    <w:rsid w:val="00E325ED"/>
    <w:rsid w:val="00E32809"/>
    <w:rsid w:val="00E3765C"/>
    <w:rsid w:val="00E40B50"/>
    <w:rsid w:val="00E50082"/>
    <w:rsid w:val="00E51059"/>
    <w:rsid w:val="00E51C62"/>
    <w:rsid w:val="00E57C52"/>
    <w:rsid w:val="00E60B1C"/>
    <w:rsid w:val="00E63122"/>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7521"/>
    <w:rsid w:val="00E978A2"/>
    <w:rsid w:val="00E978BB"/>
    <w:rsid w:val="00EA06DA"/>
    <w:rsid w:val="00EA64C3"/>
    <w:rsid w:val="00EA6ED2"/>
    <w:rsid w:val="00EA7965"/>
    <w:rsid w:val="00EB003E"/>
    <w:rsid w:val="00EB08A8"/>
    <w:rsid w:val="00EB665A"/>
    <w:rsid w:val="00EC0460"/>
    <w:rsid w:val="00EC1D9E"/>
    <w:rsid w:val="00EC4F36"/>
    <w:rsid w:val="00EC559E"/>
    <w:rsid w:val="00EC5B71"/>
    <w:rsid w:val="00EC7374"/>
    <w:rsid w:val="00ED534C"/>
    <w:rsid w:val="00ED57B3"/>
    <w:rsid w:val="00ED6A03"/>
    <w:rsid w:val="00EE0B17"/>
    <w:rsid w:val="00EE17D2"/>
    <w:rsid w:val="00EE24A1"/>
    <w:rsid w:val="00EE4291"/>
    <w:rsid w:val="00EE49C5"/>
    <w:rsid w:val="00EE55BB"/>
    <w:rsid w:val="00EE604C"/>
    <w:rsid w:val="00EE7097"/>
    <w:rsid w:val="00EE7AD2"/>
    <w:rsid w:val="00EE7BE8"/>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175EA"/>
    <w:rsid w:val="00F2096A"/>
    <w:rsid w:val="00F22F57"/>
    <w:rsid w:val="00F24A9F"/>
    <w:rsid w:val="00F25422"/>
    <w:rsid w:val="00F25C89"/>
    <w:rsid w:val="00F2655C"/>
    <w:rsid w:val="00F26DAE"/>
    <w:rsid w:val="00F27221"/>
    <w:rsid w:val="00F276A0"/>
    <w:rsid w:val="00F30AF3"/>
    <w:rsid w:val="00F32193"/>
    <w:rsid w:val="00F34297"/>
    <w:rsid w:val="00F35AF7"/>
    <w:rsid w:val="00F36300"/>
    <w:rsid w:val="00F408F9"/>
    <w:rsid w:val="00F419A6"/>
    <w:rsid w:val="00F42973"/>
    <w:rsid w:val="00F42BBF"/>
    <w:rsid w:val="00F43191"/>
    <w:rsid w:val="00F43CFF"/>
    <w:rsid w:val="00F44D8E"/>
    <w:rsid w:val="00F4584A"/>
    <w:rsid w:val="00F45866"/>
    <w:rsid w:val="00F46362"/>
    <w:rsid w:val="00F4676B"/>
    <w:rsid w:val="00F46E57"/>
    <w:rsid w:val="00F519AE"/>
    <w:rsid w:val="00F52AD1"/>
    <w:rsid w:val="00F5462F"/>
    <w:rsid w:val="00F5483F"/>
    <w:rsid w:val="00F54FB9"/>
    <w:rsid w:val="00F611DC"/>
    <w:rsid w:val="00F613B4"/>
    <w:rsid w:val="00F6708A"/>
    <w:rsid w:val="00F67AED"/>
    <w:rsid w:val="00F71AE7"/>
    <w:rsid w:val="00F71E5A"/>
    <w:rsid w:val="00F72623"/>
    <w:rsid w:val="00F7293B"/>
    <w:rsid w:val="00F73828"/>
    <w:rsid w:val="00F750C3"/>
    <w:rsid w:val="00F75D39"/>
    <w:rsid w:val="00F7786A"/>
    <w:rsid w:val="00F80B6C"/>
    <w:rsid w:val="00F856AE"/>
    <w:rsid w:val="00F86F62"/>
    <w:rsid w:val="00F90BA4"/>
    <w:rsid w:val="00F9355C"/>
    <w:rsid w:val="00F93D24"/>
    <w:rsid w:val="00F941F3"/>
    <w:rsid w:val="00F94AD4"/>
    <w:rsid w:val="00F96FCC"/>
    <w:rsid w:val="00FA47F3"/>
    <w:rsid w:val="00FA5284"/>
    <w:rsid w:val="00FA5312"/>
    <w:rsid w:val="00FB0BCA"/>
    <w:rsid w:val="00FB2F3F"/>
    <w:rsid w:val="00FB4B22"/>
    <w:rsid w:val="00FB510C"/>
    <w:rsid w:val="00FC205B"/>
    <w:rsid w:val="00FC20D7"/>
    <w:rsid w:val="00FC2825"/>
    <w:rsid w:val="00FC3670"/>
    <w:rsid w:val="00FC441E"/>
    <w:rsid w:val="00FC4E5F"/>
    <w:rsid w:val="00FC6ECD"/>
    <w:rsid w:val="00FC6ED9"/>
    <w:rsid w:val="00FD04E8"/>
    <w:rsid w:val="00FD0686"/>
    <w:rsid w:val="00FD18E3"/>
    <w:rsid w:val="00FD20D2"/>
    <w:rsid w:val="00FD5D3A"/>
    <w:rsid w:val="00FD75B5"/>
    <w:rsid w:val="00FE0852"/>
    <w:rsid w:val="00FE1268"/>
    <w:rsid w:val="00FE2D67"/>
    <w:rsid w:val="00FE3469"/>
    <w:rsid w:val="00FE3AF1"/>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Char"/>
    <w:unhideWhenUsed/>
    <w:qFormat/>
    <w:rsid w:val="00220824"/>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0005CF"/>
    <w:pPr>
      <w:keepNext/>
      <w:keepLines/>
      <w:spacing w:after="0"/>
    </w:pPr>
    <w:rPr>
      <w:rFonts w:ascii="Arial" w:eastAsiaTheme="minorEastAsia" w:hAnsi="Arial"/>
      <w:sz w:val="18"/>
    </w:rPr>
  </w:style>
  <w:style w:type="paragraph" w:customStyle="1" w:styleId="TH">
    <w:name w:val="TH"/>
    <w:basedOn w:val="a"/>
    <w:link w:val="THChar"/>
    <w:rsid w:val="000005CF"/>
    <w:pPr>
      <w:keepNext/>
      <w:keepLines/>
      <w:spacing w:before="60"/>
      <w:jc w:val="center"/>
    </w:pPr>
    <w:rPr>
      <w:rFonts w:ascii="Arial" w:eastAsiaTheme="minorEastAsia" w:hAnsi="Arial"/>
      <w:b/>
      <w:lang w:val="x-none"/>
    </w:rPr>
  </w:style>
  <w:style w:type="character" w:customStyle="1" w:styleId="THChar">
    <w:name w:val="TH Char"/>
    <w:link w:val="TH"/>
    <w:rsid w:val="000005CF"/>
    <w:rPr>
      <w:rFonts w:ascii="Arial" w:eastAsiaTheme="minorEastAsia" w:hAnsi="Arial"/>
      <w:b/>
      <w:lang w:val="x-none" w:eastAsia="en-US"/>
    </w:rPr>
  </w:style>
  <w:style w:type="character" w:customStyle="1" w:styleId="4Char">
    <w:name w:val="제목 4 Char"/>
    <w:basedOn w:val="a0"/>
    <w:link w:val="4"/>
    <w:rsid w:val="00220824"/>
    <w:rPr>
      <w:rFonts w:eastAsia="Times New Roman"/>
      <w:b/>
      <w:bCs/>
      <w:lang w:val="en-GB" w:eastAsia="en-US"/>
    </w:rPr>
  </w:style>
  <w:style w:type="paragraph" w:customStyle="1" w:styleId="B2">
    <w:name w:val="B2"/>
    <w:basedOn w:val="B1"/>
    <w:rsid w:val="00795C5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547CC-F095-4886-9ECA-26BCC0CE3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687</Words>
  <Characters>3917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LGE2</cp:lastModifiedBy>
  <cp:revision>16</cp:revision>
  <dcterms:created xsi:type="dcterms:W3CDTF">2019-04-22T08:45:00Z</dcterms:created>
  <dcterms:modified xsi:type="dcterms:W3CDTF">2019-04-26T04:29:00Z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